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01CC" w14:textId="77777777" w:rsidR="00DB198B" w:rsidRDefault="00FF6014" w:rsidP="00FF6014">
      <w:pPr>
        <w:spacing w:beforeLines="50" w:before="156" w:afterLines="50" w:after="156"/>
        <w:jc w:val="center"/>
        <w:rPr>
          <w:rFonts w:ascii="方正小标宋简体" w:eastAsia="方正小标宋简体" w:hAnsi="黑体"/>
          <w:sz w:val="44"/>
          <w:szCs w:val="44"/>
        </w:rPr>
      </w:pPr>
      <w:r w:rsidRPr="00DA355C">
        <w:rPr>
          <w:rFonts w:ascii="方正小标宋简体" w:eastAsia="方正小标宋简体" w:hAnsi="黑体" w:hint="eastAsia"/>
          <w:sz w:val="44"/>
          <w:szCs w:val="44"/>
        </w:rPr>
        <w:t>理学院202</w:t>
      </w:r>
      <w:r w:rsidR="00AC59C2">
        <w:rPr>
          <w:rFonts w:ascii="方正小标宋简体" w:eastAsia="方正小标宋简体" w:hAnsi="黑体"/>
          <w:sz w:val="44"/>
          <w:szCs w:val="44"/>
        </w:rPr>
        <w:t>2</w:t>
      </w:r>
      <w:r w:rsidRPr="00DA355C">
        <w:rPr>
          <w:rFonts w:ascii="方正小标宋简体" w:eastAsia="方正小标宋简体" w:hAnsi="黑体" w:hint="eastAsia"/>
          <w:sz w:val="44"/>
          <w:szCs w:val="44"/>
        </w:rPr>
        <w:t>年招收研究生教师年度审核</w:t>
      </w:r>
    </w:p>
    <w:p w14:paraId="0897E0C9" w14:textId="0A35DA65" w:rsidR="00FF6014" w:rsidRPr="00DA355C" w:rsidRDefault="00FF6014" w:rsidP="00FF6014">
      <w:pPr>
        <w:spacing w:beforeLines="50" w:before="156" w:afterLines="50" w:after="156"/>
        <w:jc w:val="center"/>
        <w:rPr>
          <w:rFonts w:ascii="方正小标宋简体" w:eastAsia="方正小标宋简体" w:hAnsi="黑体"/>
          <w:sz w:val="44"/>
          <w:szCs w:val="44"/>
        </w:rPr>
      </w:pPr>
      <w:r w:rsidRPr="00DA355C">
        <w:rPr>
          <w:rFonts w:ascii="方正小标宋简体" w:eastAsia="方正小标宋简体" w:hAnsi="黑体" w:hint="eastAsia"/>
          <w:sz w:val="44"/>
          <w:szCs w:val="44"/>
        </w:rPr>
        <w:t>实施办法</w:t>
      </w:r>
    </w:p>
    <w:p w14:paraId="3F1CF6CD" w14:textId="53ABD1F8" w:rsidR="007D7DD9" w:rsidRPr="00DA355C" w:rsidRDefault="00DB198B" w:rsidP="00872746">
      <w:pPr>
        <w:widowControl/>
        <w:spacing w:line="360" w:lineRule="auto"/>
        <w:ind w:firstLineChars="200" w:firstLine="640"/>
        <w:rPr>
          <w:rFonts w:ascii="仿宋_GB2312" w:eastAsia="仿宋_GB2312" w:hAnsi="仿宋"/>
          <w:sz w:val="32"/>
          <w:szCs w:val="32"/>
        </w:rPr>
      </w:pPr>
      <w:r w:rsidRPr="00DB198B">
        <w:rPr>
          <w:rFonts w:ascii="仿宋_GB2312" w:eastAsia="仿宋_GB2312" w:hAnsi="仿宋" w:hint="eastAsia"/>
          <w:sz w:val="32"/>
          <w:szCs w:val="32"/>
        </w:rPr>
        <w:t>为全面贯彻落实全国研究生教育会议精神，加强导师队伍建设，根据教育部、</w:t>
      </w:r>
      <w:proofErr w:type="gramStart"/>
      <w:r w:rsidRPr="00DB198B">
        <w:rPr>
          <w:rFonts w:ascii="仿宋_GB2312" w:eastAsia="仿宋_GB2312" w:hAnsi="仿宋" w:hint="eastAsia"/>
          <w:sz w:val="32"/>
          <w:szCs w:val="32"/>
        </w:rPr>
        <w:t>国家发改委</w:t>
      </w:r>
      <w:proofErr w:type="gramEnd"/>
      <w:r w:rsidRPr="00DB198B">
        <w:rPr>
          <w:rFonts w:ascii="仿宋_GB2312" w:eastAsia="仿宋_GB2312" w:hAnsi="仿宋" w:hint="eastAsia"/>
          <w:sz w:val="32"/>
          <w:szCs w:val="32"/>
        </w:rPr>
        <w:t xml:space="preserve">、财政部关于加快新时代研究生教育改革发展的意见，《教育部关于全面落实研究生导师立德树人职责的意见》（教研〔2018〕1 号）、《西北农林科技大学研究生指导教师岗位职责及管理办法》（校研发〔2017〕381号）和《西北农林科技大学招收研究生教师年度审核办法》（校研发〔2020〕220号）等文件精神，结合理学院学科特点与师资现状，特制定本办法。 </w:t>
      </w:r>
    </w:p>
    <w:p w14:paraId="2ED8FF14" w14:textId="77777777" w:rsidR="00AE79D1" w:rsidRPr="00A519F3" w:rsidRDefault="00021F58" w:rsidP="00AE79D1">
      <w:pPr>
        <w:spacing w:line="360" w:lineRule="auto"/>
        <w:ind w:firstLineChars="200" w:firstLine="643"/>
        <w:rPr>
          <w:rFonts w:ascii="黑体" w:eastAsia="黑体" w:hAnsi="黑体"/>
          <w:b/>
          <w:sz w:val="32"/>
          <w:szCs w:val="32"/>
        </w:rPr>
      </w:pPr>
      <w:r w:rsidRPr="00A519F3">
        <w:rPr>
          <w:rFonts w:ascii="黑体" w:eastAsia="黑体" w:hAnsi="黑体" w:hint="eastAsia"/>
          <w:b/>
          <w:sz w:val="32"/>
          <w:szCs w:val="32"/>
        </w:rPr>
        <w:t>一、</w:t>
      </w:r>
      <w:r w:rsidR="00AE79D1" w:rsidRPr="00A519F3">
        <w:rPr>
          <w:rFonts w:ascii="黑体" w:eastAsia="黑体" w:hAnsi="黑体" w:hint="eastAsia"/>
          <w:b/>
          <w:sz w:val="32"/>
          <w:szCs w:val="32"/>
        </w:rPr>
        <w:t>研究生指导教师类型</w:t>
      </w:r>
    </w:p>
    <w:p w14:paraId="55BE6B65" w14:textId="52FD04CC" w:rsidR="00AE79D1" w:rsidRPr="00DA355C" w:rsidRDefault="00AE79D1"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1</w:t>
      </w:r>
      <w:r w:rsidR="001868DD">
        <w:rPr>
          <w:rFonts w:ascii="仿宋_GB2312" w:eastAsia="仿宋_GB2312" w:hAnsi="仿宋" w:hint="eastAsia"/>
          <w:sz w:val="32"/>
          <w:szCs w:val="32"/>
        </w:rPr>
        <w:t>.</w:t>
      </w:r>
      <w:r w:rsidRPr="00DA355C">
        <w:rPr>
          <w:rFonts w:ascii="仿宋_GB2312" w:eastAsia="仿宋_GB2312" w:hAnsi="仿宋" w:hint="eastAsia"/>
          <w:sz w:val="32"/>
          <w:szCs w:val="32"/>
        </w:rPr>
        <w:t>导师分为学术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导师和专业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导师承担学术学位研究生指导工作，立足学科专业需求，培养高层次学术型创新人才。专业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导师承担专业学位研究生指导工作，面向经济社会行业部门专业需求，培养高层次应用型人才。</w:t>
      </w:r>
    </w:p>
    <w:p w14:paraId="052AE653" w14:textId="5C1C22F5" w:rsidR="00AE79D1" w:rsidRPr="00DA355C" w:rsidRDefault="00AE79D1"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2</w:t>
      </w:r>
      <w:r w:rsidR="001868DD">
        <w:rPr>
          <w:rFonts w:ascii="仿宋_GB2312" w:eastAsia="仿宋_GB2312" w:hAnsi="仿宋" w:hint="eastAsia"/>
          <w:sz w:val="32"/>
          <w:szCs w:val="32"/>
        </w:rPr>
        <w:t>.</w:t>
      </w:r>
      <w:r w:rsidRPr="00DA355C">
        <w:rPr>
          <w:rFonts w:ascii="仿宋_GB2312" w:eastAsia="仿宋_GB2312" w:hAnsi="仿宋" w:hint="eastAsia"/>
          <w:sz w:val="32"/>
          <w:szCs w:val="32"/>
        </w:rPr>
        <w:t>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导师招生资格审核与专业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导师招生资格审核分类进行。导师可以同时申请学术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导师和专业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w:t>
      </w:r>
    </w:p>
    <w:p w14:paraId="59D2AF74" w14:textId="4E93BD0F" w:rsidR="00AE79D1" w:rsidRPr="00DA355C" w:rsidRDefault="00AE79D1" w:rsidP="00AE79D1">
      <w:pPr>
        <w:ind w:firstLineChars="200" w:firstLine="640"/>
        <w:rPr>
          <w:rFonts w:ascii="仿宋_GB2312" w:eastAsia="仿宋_GB2312" w:hAnsi="仿宋"/>
          <w:sz w:val="32"/>
          <w:szCs w:val="32"/>
        </w:rPr>
      </w:pPr>
      <w:r w:rsidRPr="00DA355C">
        <w:rPr>
          <w:rFonts w:ascii="仿宋_GB2312" w:eastAsia="仿宋_GB2312" w:hAnsi="仿宋" w:hint="eastAsia"/>
          <w:sz w:val="32"/>
          <w:szCs w:val="32"/>
        </w:rPr>
        <w:t>3</w:t>
      </w:r>
      <w:r w:rsidR="001868DD">
        <w:rPr>
          <w:rFonts w:ascii="仿宋_GB2312" w:eastAsia="仿宋_GB2312" w:hAnsi="仿宋" w:hint="eastAsia"/>
          <w:sz w:val="32"/>
          <w:szCs w:val="32"/>
        </w:rPr>
        <w:t>.</w:t>
      </w:r>
      <w:r w:rsidRPr="00DA355C">
        <w:rPr>
          <w:rFonts w:ascii="仿宋_GB2312" w:eastAsia="仿宋_GB2312" w:hAnsi="仿宋" w:hint="eastAsia"/>
          <w:sz w:val="32"/>
          <w:szCs w:val="32"/>
        </w:rPr>
        <w:t>招收学术型博士研究生教师可招收学术型博士、学术</w:t>
      </w:r>
      <w:r w:rsidRPr="00DA355C">
        <w:rPr>
          <w:rFonts w:ascii="仿宋_GB2312" w:eastAsia="仿宋_GB2312" w:hAnsi="仿宋" w:hint="eastAsia"/>
          <w:sz w:val="32"/>
          <w:szCs w:val="32"/>
        </w:rPr>
        <w:lastRenderedPageBreak/>
        <w:t>型硕士和专业学位硕士研究生；招收学术型硕士研究生教师可招收学术型硕士研究生和专业学位硕士研究生；招收专业学位硕士研究生教师，只能招收专业学位硕士研究生。</w:t>
      </w:r>
    </w:p>
    <w:p w14:paraId="5534EDD7" w14:textId="687140F4" w:rsidR="00021F58" w:rsidRPr="00A519F3" w:rsidRDefault="00AE79D1" w:rsidP="00872746">
      <w:pPr>
        <w:spacing w:line="360" w:lineRule="auto"/>
        <w:ind w:firstLineChars="200" w:firstLine="643"/>
        <w:rPr>
          <w:rFonts w:ascii="黑体" w:eastAsia="黑体" w:hAnsi="黑体"/>
          <w:b/>
          <w:sz w:val="32"/>
          <w:szCs w:val="32"/>
        </w:rPr>
      </w:pPr>
      <w:r w:rsidRPr="00A519F3">
        <w:rPr>
          <w:rFonts w:ascii="黑体" w:eastAsia="黑体" w:hAnsi="黑体" w:hint="eastAsia"/>
          <w:b/>
          <w:sz w:val="32"/>
          <w:szCs w:val="32"/>
        </w:rPr>
        <w:t>二、</w:t>
      </w:r>
      <w:r w:rsidR="003A0E18" w:rsidRPr="00A519F3">
        <w:rPr>
          <w:rFonts w:ascii="黑体" w:eastAsia="黑体" w:hAnsi="黑体" w:hint="eastAsia"/>
          <w:b/>
          <w:sz w:val="32"/>
          <w:szCs w:val="32"/>
        </w:rPr>
        <w:t>研究生指导教师应具备</w:t>
      </w:r>
      <w:r w:rsidR="00021F58" w:rsidRPr="00A519F3">
        <w:rPr>
          <w:rFonts w:ascii="黑体" w:eastAsia="黑体" w:hAnsi="黑体" w:hint="eastAsia"/>
          <w:b/>
          <w:sz w:val="32"/>
          <w:szCs w:val="32"/>
        </w:rPr>
        <w:t>基本条件</w:t>
      </w:r>
    </w:p>
    <w:p w14:paraId="38CEB417"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1.坚持正确的政治方向，拥护中国共产党的领导，拥护中国特色社会主义制度。</w:t>
      </w:r>
    </w:p>
    <w:p w14:paraId="6CDFA6C0"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2.我校从事教学、科研、教学科研、推广工作的教职工，且本人为非在读研究生；上年度学校职工岗位考核和师德师</w:t>
      </w:r>
      <w:proofErr w:type="gramStart"/>
      <w:r>
        <w:rPr>
          <w:rFonts w:ascii="仿宋_GB2312" w:eastAsia="仿宋_GB2312" w:hAnsi="仿宋" w:cs="宋体" w:hint="eastAsia"/>
          <w:kern w:val="0"/>
          <w:sz w:val="32"/>
          <w:szCs w:val="32"/>
        </w:rPr>
        <w:t>风考核</w:t>
      </w:r>
      <w:proofErr w:type="gramEnd"/>
      <w:r>
        <w:rPr>
          <w:rFonts w:ascii="仿宋_GB2312" w:eastAsia="仿宋_GB2312" w:hAnsi="仿宋" w:cs="宋体" w:hint="eastAsia"/>
          <w:kern w:val="0"/>
          <w:sz w:val="32"/>
          <w:szCs w:val="32"/>
        </w:rPr>
        <w:t>合格。熟悉国家和学校研究生教育的有关政策法规，为人师表，治学严谨，身体健康，能履行导师岗位职责。</w:t>
      </w:r>
    </w:p>
    <w:p w14:paraId="5B0D1021"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3.没有违反学术道德和学术规范被限招或停招的情况；近3年指导的研究生学位论文在各级抽检中未出现“存在问题论文”情况。</w:t>
      </w:r>
    </w:p>
    <w:p w14:paraId="436F9A16" w14:textId="77777777" w:rsidR="00A17EC5" w:rsidRDefault="00A17EC5" w:rsidP="00A17EC5">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4.能保证每年8个月以上的时间指导研究生；截止年审当年6月30日，距离学校规定的退休年龄不少于3年。</w:t>
      </w:r>
    </w:p>
    <w:p w14:paraId="710D6F06" w14:textId="1E5D5B0C" w:rsidR="00021F58" w:rsidRPr="00DA355C" w:rsidRDefault="000D7800" w:rsidP="00A17EC5">
      <w:pPr>
        <w:spacing w:line="360" w:lineRule="auto"/>
        <w:ind w:firstLineChars="200" w:firstLine="643"/>
        <w:rPr>
          <w:rFonts w:ascii="仿宋_GB2312" w:eastAsia="仿宋_GB2312" w:hAnsi="黑体"/>
          <w:b/>
          <w:sz w:val="32"/>
          <w:szCs w:val="32"/>
        </w:rPr>
      </w:pPr>
      <w:r w:rsidRPr="00A519F3">
        <w:rPr>
          <w:rFonts w:ascii="黑体" w:eastAsia="黑体" w:hAnsi="黑体" w:hint="eastAsia"/>
          <w:b/>
          <w:sz w:val="32"/>
          <w:szCs w:val="32"/>
        </w:rPr>
        <w:t>三、研究生指导教师</w:t>
      </w:r>
      <w:r w:rsidR="00196934">
        <w:rPr>
          <w:rFonts w:ascii="黑体" w:eastAsia="黑体" w:hAnsi="黑体" w:hint="eastAsia"/>
          <w:b/>
          <w:sz w:val="32"/>
          <w:szCs w:val="32"/>
        </w:rPr>
        <w:t>审核条件</w:t>
      </w:r>
    </w:p>
    <w:p w14:paraId="2F7C802F" w14:textId="07F44DA2" w:rsidR="00196934" w:rsidRDefault="00196934" w:rsidP="0087274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sidR="00730DCB">
        <w:rPr>
          <w:rFonts w:ascii="仿宋_GB2312" w:eastAsia="仿宋_GB2312" w:hAnsi="仿宋" w:hint="eastAsia"/>
          <w:sz w:val="32"/>
          <w:szCs w:val="32"/>
        </w:rPr>
        <w:t>.</w:t>
      </w:r>
      <w:r w:rsidR="00382D67" w:rsidRPr="00DA355C">
        <w:rPr>
          <w:rFonts w:ascii="仿宋_GB2312" w:eastAsia="仿宋_GB2312" w:hAnsi="仿宋" w:hint="eastAsia"/>
          <w:sz w:val="32"/>
          <w:szCs w:val="32"/>
        </w:rPr>
        <w:t>申请招收</w:t>
      </w:r>
      <w:r w:rsidR="00480D46" w:rsidRPr="00DA355C">
        <w:rPr>
          <w:rFonts w:ascii="仿宋_GB2312" w:eastAsia="仿宋_GB2312" w:hAnsi="仿宋" w:hint="eastAsia"/>
          <w:sz w:val="32"/>
          <w:szCs w:val="32"/>
        </w:rPr>
        <w:t>学术型</w:t>
      </w:r>
      <w:r w:rsidR="00382D67" w:rsidRPr="00DA355C">
        <w:rPr>
          <w:rFonts w:ascii="仿宋_GB2312" w:eastAsia="仿宋_GB2312" w:hAnsi="仿宋" w:hint="eastAsia"/>
          <w:sz w:val="32"/>
          <w:szCs w:val="32"/>
        </w:rPr>
        <w:t>博士</w:t>
      </w:r>
      <w:r>
        <w:rPr>
          <w:rFonts w:ascii="仿宋_GB2312" w:eastAsia="仿宋_GB2312" w:hAnsi="仿宋" w:hint="eastAsia"/>
          <w:sz w:val="32"/>
          <w:szCs w:val="32"/>
        </w:rPr>
        <w:t>研究生教师应满足以下条件：</w:t>
      </w:r>
    </w:p>
    <w:p w14:paraId="1B0DE55C" w14:textId="4252F26E" w:rsid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（1）</w:t>
      </w:r>
      <w:r>
        <w:rPr>
          <w:rFonts w:ascii="仿宋_GB2312" w:eastAsia="仿宋_GB2312" w:hAnsi="仿宋" w:cs="宋体" w:hint="eastAsia"/>
          <w:kern w:val="0"/>
          <w:sz w:val="32"/>
          <w:szCs w:val="32"/>
        </w:rPr>
        <w:t>具有教授（研究员）职称；或具有博士学位的副教授（副研究员）职称。</w:t>
      </w:r>
    </w:p>
    <w:p w14:paraId="7F24AD38" w14:textId="2AF9A724" w:rsid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730DCB">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初次申请招收学术学位博士生人员，应独立完整培养过一届全日制学术型硕士研究生；或在国内外参加博士生指导小组协助培养过博士生，培养质量较好。</w:t>
      </w:r>
    </w:p>
    <w:p w14:paraId="20DC933E" w14:textId="0AB987ED" w:rsidR="00196934" w:rsidRP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w:t>
      </w:r>
      <w:r w:rsidR="004609EE">
        <w:rPr>
          <w:rFonts w:ascii="仿宋_GB2312" w:eastAsia="仿宋_GB2312" w:hAnsi="仿宋" w:cs="宋体" w:hint="eastAsia"/>
          <w:kern w:val="0"/>
          <w:sz w:val="32"/>
          <w:szCs w:val="32"/>
        </w:rPr>
        <w:t>）</w:t>
      </w:r>
      <w:r w:rsidR="003D6B95" w:rsidRPr="00DA355C">
        <w:rPr>
          <w:rFonts w:ascii="仿宋_GB2312" w:eastAsia="仿宋_GB2312" w:hAnsi="仿宋" w:hint="eastAsia"/>
          <w:sz w:val="32"/>
          <w:szCs w:val="32"/>
        </w:rPr>
        <w:t>到位科研经费总额不少于25万（</w:t>
      </w:r>
      <w:proofErr w:type="gramStart"/>
      <w:r w:rsidR="003D6B95" w:rsidRPr="00DA355C">
        <w:rPr>
          <w:rFonts w:ascii="仿宋_GB2312" w:eastAsia="仿宋_GB2312" w:hAnsi="仿宋" w:hint="eastAsia"/>
          <w:sz w:val="32"/>
          <w:szCs w:val="32"/>
        </w:rPr>
        <w:t>含学校</w:t>
      </w:r>
      <w:proofErr w:type="gramEnd"/>
      <w:r w:rsidR="003D6B95" w:rsidRPr="00DA355C">
        <w:rPr>
          <w:rFonts w:ascii="仿宋_GB2312" w:eastAsia="仿宋_GB2312" w:hAnsi="仿宋" w:hint="eastAsia"/>
          <w:sz w:val="32"/>
          <w:szCs w:val="32"/>
        </w:rPr>
        <w:t>下达的科研经费）；</w:t>
      </w:r>
      <w:r w:rsidR="003D6B95">
        <w:rPr>
          <w:rFonts w:ascii="仿宋_GB2312" w:eastAsia="仿宋_GB2312" w:hAnsi="仿宋" w:hint="eastAsia"/>
          <w:sz w:val="32"/>
          <w:szCs w:val="32"/>
        </w:rPr>
        <w:t>以第一作者或通讯作者</w:t>
      </w:r>
      <w:r w:rsidR="003D6B95" w:rsidRPr="00DA355C">
        <w:rPr>
          <w:rFonts w:ascii="仿宋_GB2312" w:eastAsia="仿宋_GB2312" w:hAnsi="仿宋" w:hint="eastAsia"/>
          <w:sz w:val="32"/>
          <w:szCs w:val="32"/>
        </w:rPr>
        <w:t>发表</w:t>
      </w:r>
      <w:r w:rsidR="003D6B95">
        <w:rPr>
          <w:rFonts w:ascii="仿宋_GB2312" w:eastAsia="仿宋_GB2312" w:hAnsi="仿宋" w:hint="eastAsia"/>
          <w:sz w:val="32"/>
          <w:szCs w:val="32"/>
        </w:rPr>
        <w:t>高水平</w:t>
      </w:r>
      <w:r w:rsidR="003D6B95" w:rsidRPr="00DA355C">
        <w:rPr>
          <w:rFonts w:ascii="仿宋_GB2312" w:eastAsia="仿宋_GB2312" w:hAnsi="仿宋" w:hint="eastAsia"/>
          <w:sz w:val="32"/>
          <w:szCs w:val="32"/>
        </w:rPr>
        <w:t>收录论文</w:t>
      </w:r>
      <w:r w:rsidR="003D6B95">
        <w:rPr>
          <w:rFonts w:ascii="仿宋_GB2312" w:eastAsia="仿宋_GB2312" w:hAnsi="仿宋" w:hint="eastAsia"/>
          <w:sz w:val="32"/>
          <w:szCs w:val="32"/>
        </w:rPr>
        <w:t>至少</w:t>
      </w:r>
      <w:r w:rsidR="003D6B95" w:rsidRPr="00DA355C">
        <w:rPr>
          <w:rFonts w:ascii="仿宋_GB2312" w:eastAsia="仿宋_GB2312" w:hAnsi="仿宋" w:hint="eastAsia"/>
          <w:sz w:val="32"/>
          <w:szCs w:val="32"/>
        </w:rPr>
        <w:t>1篇。</w:t>
      </w:r>
    </w:p>
    <w:p w14:paraId="7EDD3C46" w14:textId="42E3699D" w:rsidR="001975A6" w:rsidRDefault="001975A6" w:rsidP="001975A6">
      <w:pPr>
        <w:spacing w:line="360" w:lineRule="auto"/>
        <w:ind w:firstLineChars="200" w:firstLine="640"/>
        <w:rPr>
          <w:rFonts w:ascii="仿宋_GB2312" w:eastAsia="仿宋_GB2312" w:hAnsi="仿宋"/>
          <w:sz w:val="32"/>
          <w:szCs w:val="32"/>
        </w:rPr>
      </w:pPr>
      <w:r>
        <w:rPr>
          <w:rFonts w:ascii="仿宋_GB2312" w:eastAsia="仿宋_GB2312" w:hAnsi="仿宋"/>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申请招收学术</w:t>
      </w:r>
      <w:r w:rsidR="00E40E36">
        <w:rPr>
          <w:rFonts w:ascii="仿宋_GB2312" w:eastAsia="仿宋_GB2312" w:hAnsi="仿宋" w:hint="eastAsia"/>
          <w:sz w:val="32"/>
          <w:szCs w:val="32"/>
        </w:rPr>
        <w:t>学位</w:t>
      </w:r>
      <w:r>
        <w:rPr>
          <w:rFonts w:ascii="仿宋_GB2312" w:eastAsia="仿宋_GB2312" w:hAnsi="仿宋" w:hint="eastAsia"/>
          <w:sz w:val="32"/>
          <w:szCs w:val="32"/>
        </w:rPr>
        <w:t>硕士研究生教师应满足以下条件：</w:t>
      </w:r>
    </w:p>
    <w:p w14:paraId="327BA6B1" w14:textId="201358E4" w:rsidR="001975A6" w:rsidRPr="001975A6" w:rsidRDefault="001975A6" w:rsidP="001975A6">
      <w:pPr>
        <w:spacing w:line="360" w:lineRule="auto"/>
        <w:ind w:firstLineChars="200" w:firstLine="640"/>
        <w:rPr>
          <w:rFonts w:ascii="仿宋_GB2312" w:eastAsia="仿宋_GB2312" w:hAnsi="仿宋"/>
          <w:sz w:val="32"/>
          <w:szCs w:val="32"/>
        </w:rPr>
      </w:pPr>
      <w:r w:rsidRPr="001975A6">
        <w:rPr>
          <w:rFonts w:ascii="仿宋_GB2312" w:eastAsia="仿宋_GB2312" w:hAnsi="仿宋" w:hint="eastAsia"/>
          <w:sz w:val="32"/>
          <w:szCs w:val="32"/>
        </w:rPr>
        <w:t>（1</w:t>
      </w:r>
      <w:r w:rsidR="004609EE">
        <w:rPr>
          <w:rFonts w:ascii="仿宋_GB2312" w:eastAsia="仿宋_GB2312" w:hAnsi="仿宋" w:hint="eastAsia"/>
          <w:sz w:val="32"/>
          <w:szCs w:val="32"/>
        </w:rPr>
        <w:t>）</w:t>
      </w:r>
      <w:r w:rsidRPr="001975A6">
        <w:rPr>
          <w:rFonts w:ascii="仿宋_GB2312" w:eastAsia="仿宋_GB2312" w:hAnsi="仿宋" w:hint="eastAsia"/>
          <w:sz w:val="32"/>
          <w:szCs w:val="32"/>
        </w:rPr>
        <w:t>具有副教授（副研究员）及以上职称，或具有博士学位的讲师（助理研究员）。</w:t>
      </w:r>
    </w:p>
    <w:p w14:paraId="09F0EB58" w14:textId="0AA05768" w:rsidR="00196934" w:rsidRPr="001975A6" w:rsidRDefault="00125E4F" w:rsidP="0087274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到位科研经费总额不少于3万（</w:t>
      </w:r>
      <w:proofErr w:type="gramStart"/>
      <w:r w:rsidRPr="00DA355C">
        <w:rPr>
          <w:rFonts w:ascii="仿宋_GB2312" w:eastAsia="仿宋_GB2312" w:hAnsi="仿宋" w:hint="eastAsia"/>
          <w:sz w:val="32"/>
          <w:szCs w:val="32"/>
        </w:rPr>
        <w:t>含学校</w:t>
      </w:r>
      <w:proofErr w:type="gramEnd"/>
      <w:r w:rsidRPr="00DA355C">
        <w:rPr>
          <w:rFonts w:ascii="仿宋_GB2312" w:eastAsia="仿宋_GB2312" w:hAnsi="仿宋" w:hint="eastAsia"/>
          <w:sz w:val="32"/>
          <w:szCs w:val="32"/>
        </w:rPr>
        <w:t>下达的科研经费）；以第一作者或通讯作者发表</w:t>
      </w:r>
      <w:r>
        <w:rPr>
          <w:rFonts w:ascii="仿宋_GB2312" w:eastAsia="仿宋_GB2312" w:hAnsi="仿宋" w:hint="eastAsia"/>
          <w:sz w:val="32"/>
          <w:szCs w:val="32"/>
        </w:rPr>
        <w:t>高水平</w:t>
      </w:r>
      <w:r w:rsidRPr="00DA355C">
        <w:rPr>
          <w:rFonts w:ascii="仿宋_GB2312" w:eastAsia="仿宋_GB2312" w:hAnsi="仿宋" w:hint="eastAsia"/>
          <w:sz w:val="32"/>
          <w:szCs w:val="32"/>
        </w:rPr>
        <w:t>学术论文1篇。</w:t>
      </w:r>
    </w:p>
    <w:p w14:paraId="395457CA" w14:textId="2BD647BC" w:rsidR="00E40E36" w:rsidRDefault="00E40E36" w:rsidP="00E40E36">
      <w:pPr>
        <w:spacing w:line="360" w:lineRule="auto"/>
        <w:ind w:firstLineChars="200" w:firstLine="640"/>
        <w:rPr>
          <w:rFonts w:ascii="仿宋_GB2312" w:eastAsia="仿宋_GB2312" w:hAnsi="仿宋"/>
          <w:sz w:val="32"/>
          <w:szCs w:val="32"/>
        </w:rPr>
      </w:pPr>
      <w:r>
        <w:rPr>
          <w:rFonts w:ascii="仿宋_GB2312" w:eastAsia="仿宋_GB2312" w:hAnsi="仿宋"/>
          <w:sz w:val="32"/>
          <w:szCs w:val="32"/>
        </w:rPr>
        <w:t>3</w:t>
      </w:r>
      <w:r w:rsidR="004609EE">
        <w:rPr>
          <w:rFonts w:ascii="仿宋_GB2312" w:eastAsia="仿宋_GB2312" w:hAnsi="仿宋" w:hint="eastAsia"/>
          <w:sz w:val="32"/>
          <w:szCs w:val="32"/>
        </w:rPr>
        <w:t>.</w:t>
      </w:r>
      <w:r w:rsidRPr="00DA355C">
        <w:rPr>
          <w:rFonts w:ascii="仿宋_GB2312" w:eastAsia="仿宋_GB2312" w:hAnsi="仿宋" w:hint="eastAsia"/>
          <w:sz w:val="32"/>
          <w:szCs w:val="32"/>
        </w:rPr>
        <w:t>申请招收</w:t>
      </w:r>
      <w:r>
        <w:rPr>
          <w:rFonts w:ascii="仿宋_GB2312" w:eastAsia="仿宋_GB2312" w:hAnsi="仿宋" w:hint="eastAsia"/>
          <w:sz w:val="32"/>
          <w:szCs w:val="32"/>
        </w:rPr>
        <w:t>专业学位硕士研究生教师应满足以下条件：</w:t>
      </w:r>
    </w:p>
    <w:p w14:paraId="73B8A40A" w14:textId="234A22A2" w:rsidR="00E40E36" w:rsidRPr="001724C9" w:rsidRDefault="00E40E36" w:rsidP="001724C9">
      <w:pPr>
        <w:pStyle w:val="aa"/>
        <w:ind w:firstLineChars="200" w:firstLine="640"/>
        <w:rPr>
          <w:rFonts w:ascii="仿宋_GB2312" w:eastAsia="仿宋_GB2312" w:hAnsi="仿宋"/>
          <w:sz w:val="32"/>
          <w:szCs w:val="32"/>
        </w:rPr>
      </w:pPr>
      <w:r w:rsidRPr="001724C9">
        <w:rPr>
          <w:rFonts w:ascii="仿宋_GB2312" w:eastAsia="仿宋_GB2312" w:hAnsi="仿宋" w:hint="eastAsia"/>
          <w:sz w:val="32"/>
          <w:szCs w:val="32"/>
        </w:rPr>
        <w:t>（1</w:t>
      </w:r>
      <w:r w:rsidR="004609EE" w:rsidRPr="001724C9">
        <w:rPr>
          <w:rFonts w:ascii="仿宋_GB2312" w:eastAsia="仿宋_GB2312" w:hAnsi="仿宋" w:hint="eastAsia"/>
          <w:sz w:val="32"/>
          <w:szCs w:val="32"/>
        </w:rPr>
        <w:t>）</w:t>
      </w:r>
      <w:r w:rsidRPr="001724C9">
        <w:rPr>
          <w:rFonts w:ascii="仿宋_GB2312" w:eastAsia="仿宋_GB2312" w:hAnsi="仿宋" w:hint="eastAsia"/>
          <w:sz w:val="32"/>
          <w:szCs w:val="32"/>
        </w:rPr>
        <w:t>具有副教授（副研究员）及以上职称，或具有博士学位的讲师（助理研究员）。</w:t>
      </w:r>
    </w:p>
    <w:p w14:paraId="0D7A14AA" w14:textId="4445EF1F" w:rsidR="00E40E36" w:rsidRPr="001975A6" w:rsidRDefault="00E40E36" w:rsidP="00E40E3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到位科研经费总额不少于3万（</w:t>
      </w:r>
      <w:proofErr w:type="gramStart"/>
      <w:r w:rsidRPr="00DA355C">
        <w:rPr>
          <w:rFonts w:ascii="仿宋_GB2312" w:eastAsia="仿宋_GB2312" w:hAnsi="仿宋" w:hint="eastAsia"/>
          <w:sz w:val="32"/>
          <w:szCs w:val="32"/>
        </w:rPr>
        <w:t>含学校</w:t>
      </w:r>
      <w:proofErr w:type="gramEnd"/>
      <w:r w:rsidRPr="00DA355C">
        <w:rPr>
          <w:rFonts w:ascii="仿宋_GB2312" w:eastAsia="仿宋_GB2312" w:hAnsi="仿宋" w:hint="eastAsia"/>
          <w:sz w:val="32"/>
          <w:szCs w:val="32"/>
        </w:rPr>
        <w:t>下达的科研经费）；以第一作者或通讯作者发表</w:t>
      </w:r>
      <w:r>
        <w:rPr>
          <w:rFonts w:ascii="仿宋_GB2312" w:eastAsia="仿宋_GB2312" w:hAnsi="仿宋" w:hint="eastAsia"/>
          <w:sz w:val="32"/>
          <w:szCs w:val="32"/>
        </w:rPr>
        <w:t>高水平</w:t>
      </w:r>
      <w:r w:rsidRPr="00DA355C">
        <w:rPr>
          <w:rFonts w:ascii="仿宋_GB2312" w:eastAsia="仿宋_GB2312" w:hAnsi="仿宋" w:hint="eastAsia"/>
          <w:sz w:val="32"/>
          <w:szCs w:val="32"/>
        </w:rPr>
        <w:t>学术论文1篇。</w:t>
      </w:r>
    </w:p>
    <w:p w14:paraId="7AE87D64" w14:textId="77777777" w:rsidR="002E57FF" w:rsidRDefault="00E40E36" w:rsidP="002E57FF">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w:t>
      </w:r>
      <w:r w:rsidR="004609EE">
        <w:rPr>
          <w:rFonts w:ascii="仿宋_GB2312" w:eastAsia="仿宋_GB2312" w:hAnsi="仿宋" w:hint="eastAsia"/>
          <w:sz w:val="32"/>
          <w:szCs w:val="32"/>
        </w:rPr>
        <w:t>）</w:t>
      </w:r>
      <w:r w:rsidR="007D3D33" w:rsidRPr="007D3D33">
        <w:rPr>
          <w:rFonts w:ascii="仿宋_GB2312" w:eastAsia="仿宋_GB2312" w:hAnsi="仿宋" w:hint="eastAsia"/>
          <w:sz w:val="32"/>
          <w:szCs w:val="32"/>
        </w:rPr>
        <w:t>能够提供培养专业学位硕士研究生的实践基地</w:t>
      </w:r>
      <w:r w:rsidR="007D3D33">
        <w:rPr>
          <w:rFonts w:ascii="仿宋_GB2312" w:eastAsia="仿宋_GB2312" w:hAnsi="仿宋" w:hint="eastAsia"/>
          <w:sz w:val="32"/>
          <w:szCs w:val="32"/>
        </w:rPr>
        <w:t>或单位</w:t>
      </w:r>
      <w:r w:rsidR="007D3D33" w:rsidRPr="007D3D33">
        <w:rPr>
          <w:rFonts w:ascii="仿宋_GB2312" w:eastAsia="仿宋_GB2312" w:hAnsi="仿宋" w:hint="eastAsia"/>
          <w:sz w:val="32"/>
          <w:szCs w:val="32"/>
        </w:rPr>
        <w:t>，并能配备校外合作导师。</w:t>
      </w:r>
    </w:p>
    <w:p w14:paraId="1A12E93C" w14:textId="4A7637DE" w:rsidR="007D3D33" w:rsidRDefault="002E57FF" w:rsidP="009E2CE7">
      <w:pPr>
        <w:spacing w:line="360" w:lineRule="auto"/>
        <w:ind w:firstLineChars="200" w:firstLine="640"/>
        <w:rPr>
          <w:rFonts w:ascii="仿宋_GB2312" w:eastAsia="仿宋_GB2312" w:hAnsi="仿宋" w:hint="eastAsia"/>
          <w:sz w:val="32"/>
          <w:szCs w:val="32"/>
        </w:rPr>
      </w:pPr>
      <w:r>
        <w:rPr>
          <w:rFonts w:ascii="仿宋_GB2312" w:eastAsia="仿宋_GB2312" w:hAnsi="仿宋"/>
          <w:sz w:val="32"/>
          <w:szCs w:val="32"/>
        </w:rPr>
        <w:t>4</w:t>
      </w:r>
      <w:r>
        <w:rPr>
          <w:rFonts w:ascii="仿宋_GB2312" w:eastAsia="仿宋_GB2312" w:hAnsi="仿宋" w:hint="eastAsia"/>
          <w:sz w:val="32"/>
          <w:szCs w:val="32"/>
        </w:rPr>
        <w:t>.</w:t>
      </w:r>
      <w:r w:rsidRPr="00DA355C">
        <w:rPr>
          <w:rFonts w:ascii="仿宋_GB2312" w:eastAsia="仿宋_GB2312" w:hAnsi="仿宋" w:hint="eastAsia"/>
          <w:sz w:val="32"/>
          <w:szCs w:val="32"/>
        </w:rPr>
        <w:t>发表的学术研究论文须以西北农林科技大学理学院为第一署名单位</w:t>
      </w:r>
      <w:r w:rsidRPr="00BB5EE3">
        <w:rPr>
          <w:rFonts w:ascii="仿宋_GB2312" w:eastAsia="仿宋_GB2312" w:hAnsi="仿宋" w:hint="eastAsia"/>
          <w:sz w:val="32"/>
          <w:szCs w:val="32"/>
        </w:rPr>
        <w:t>；对于新入职博士，属个人博士期间发表且属于规定时限内论文予以认定。</w:t>
      </w:r>
      <w:r w:rsidRPr="00DA355C">
        <w:rPr>
          <w:rFonts w:ascii="仿宋_GB2312" w:eastAsia="仿宋_GB2312" w:hAnsi="仿宋" w:hint="eastAsia"/>
          <w:sz w:val="32"/>
          <w:szCs w:val="32"/>
        </w:rPr>
        <w:t>本人为第一作者或通讯作者，同一篇学术研究论文仅限一人使用。</w:t>
      </w:r>
    </w:p>
    <w:p w14:paraId="31C91910" w14:textId="047233A9" w:rsidR="00CE7559" w:rsidRPr="0030234E" w:rsidRDefault="0030234E" w:rsidP="0030234E">
      <w:pPr>
        <w:spacing w:line="360" w:lineRule="auto"/>
        <w:ind w:firstLineChars="200" w:firstLine="643"/>
        <w:rPr>
          <w:rFonts w:ascii="黑体" w:eastAsia="黑体" w:hAnsi="黑体"/>
          <w:b/>
          <w:sz w:val="32"/>
          <w:szCs w:val="32"/>
        </w:rPr>
      </w:pPr>
      <w:r w:rsidRPr="0030234E">
        <w:rPr>
          <w:rFonts w:ascii="黑体" w:eastAsia="黑体" w:hAnsi="黑体" w:hint="eastAsia"/>
          <w:b/>
          <w:sz w:val="32"/>
          <w:szCs w:val="32"/>
        </w:rPr>
        <w:t>四</w:t>
      </w:r>
      <w:r>
        <w:rPr>
          <w:rFonts w:ascii="黑体" w:eastAsia="黑体" w:hAnsi="黑体" w:hint="eastAsia"/>
          <w:b/>
          <w:sz w:val="32"/>
          <w:szCs w:val="32"/>
        </w:rPr>
        <w:t>、</w:t>
      </w:r>
      <w:r w:rsidR="00F9240A" w:rsidRPr="0030234E">
        <w:rPr>
          <w:rFonts w:ascii="黑体" w:eastAsia="黑体" w:hAnsi="黑体"/>
          <w:b/>
          <w:sz w:val="32"/>
          <w:szCs w:val="32"/>
        </w:rPr>
        <w:t>专业学位校外合作指导教师聘任</w:t>
      </w:r>
    </w:p>
    <w:p w14:paraId="76BA8710" w14:textId="4478B765" w:rsidR="00F9240A" w:rsidRDefault="00B0638B" w:rsidP="007D3D33">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F9240A">
        <w:rPr>
          <w:rFonts w:ascii="仿宋_GB2312" w:eastAsia="仿宋_GB2312" w:hAnsi="仿宋" w:hint="eastAsia"/>
          <w:sz w:val="32"/>
          <w:szCs w:val="32"/>
        </w:rPr>
        <w:t>具备较高的思想政治素养和良好的职业道德，了解专业学位研究生教育的性质、特点和培养目标；</w:t>
      </w:r>
    </w:p>
    <w:p w14:paraId="3119CB4C" w14:textId="461E00AC" w:rsidR="00F9240A" w:rsidRDefault="00B0638B" w:rsidP="007D3D33">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sz w:val="32"/>
          <w:szCs w:val="32"/>
        </w:rPr>
        <w:t>.</w:t>
      </w:r>
      <w:r w:rsidR="00F9240A">
        <w:rPr>
          <w:rFonts w:ascii="仿宋_GB2312" w:eastAsia="仿宋_GB2312" w:hAnsi="仿宋" w:hint="eastAsia"/>
          <w:sz w:val="32"/>
          <w:szCs w:val="32"/>
        </w:rPr>
        <w:t>具备指导研究生开展实践活动的经验和专业技术能力，能够为研究生开展科研、设计、调查、科技开发等实践活动提供条件；</w:t>
      </w:r>
    </w:p>
    <w:p w14:paraId="4E456308" w14:textId="2CCB9215" w:rsidR="00A55F4D" w:rsidRPr="007D3D33" w:rsidRDefault="00B0638B" w:rsidP="005B5CDC">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bookmarkStart w:id="0" w:name="_GoBack"/>
      <w:bookmarkEnd w:id="0"/>
      <w:r w:rsidR="008A67A2">
        <w:rPr>
          <w:rFonts w:ascii="仿宋_GB2312" w:eastAsia="仿宋_GB2312" w:hAnsi="仿宋" w:hint="eastAsia"/>
          <w:sz w:val="32"/>
          <w:szCs w:val="32"/>
        </w:rPr>
        <w:t>指导教师</w:t>
      </w:r>
      <w:r w:rsidR="005B5CDC">
        <w:rPr>
          <w:rFonts w:ascii="仿宋_GB2312" w:eastAsia="仿宋_GB2312" w:hAnsi="仿宋" w:hint="eastAsia"/>
          <w:sz w:val="32"/>
          <w:szCs w:val="32"/>
        </w:rPr>
        <w:t>与学生相对应，</w:t>
      </w:r>
      <w:r w:rsidR="008A67A2">
        <w:rPr>
          <w:rFonts w:ascii="仿宋_GB2312" w:eastAsia="仿宋_GB2312" w:hAnsi="仿宋" w:hint="eastAsia"/>
          <w:sz w:val="32"/>
          <w:szCs w:val="32"/>
        </w:rPr>
        <w:t>现从事的工作</w:t>
      </w:r>
      <w:r w:rsidR="005B5CDC">
        <w:rPr>
          <w:rFonts w:ascii="仿宋_GB2312" w:eastAsia="仿宋_GB2312" w:hAnsi="仿宋" w:hint="eastAsia"/>
          <w:sz w:val="32"/>
          <w:szCs w:val="32"/>
        </w:rPr>
        <w:t>与</w:t>
      </w:r>
      <w:r w:rsidR="008A67A2">
        <w:rPr>
          <w:rFonts w:ascii="仿宋_GB2312" w:eastAsia="仿宋_GB2312" w:hAnsi="仿宋" w:hint="eastAsia"/>
          <w:sz w:val="32"/>
          <w:szCs w:val="32"/>
        </w:rPr>
        <w:t>学生专业相关</w:t>
      </w:r>
      <w:r w:rsidR="005B5CDC">
        <w:rPr>
          <w:rFonts w:ascii="仿宋_GB2312" w:eastAsia="仿宋_GB2312" w:hAnsi="仿宋" w:hint="eastAsia"/>
          <w:sz w:val="32"/>
          <w:szCs w:val="32"/>
        </w:rPr>
        <w:t>。</w:t>
      </w:r>
    </w:p>
    <w:p w14:paraId="3FB347BC" w14:textId="7E3F69B8" w:rsidR="00AF5363" w:rsidRPr="00A519F3" w:rsidRDefault="001E0C31" w:rsidP="00872746">
      <w:pPr>
        <w:spacing w:line="360" w:lineRule="auto"/>
        <w:ind w:firstLineChars="200" w:firstLine="643"/>
        <w:rPr>
          <w:rFonts w:ascii="黑体" w:eastAsia="黑体" w:hAnsi="黑体"/>
          <w:b/>
          <w:sz w:val="32"/>
          <w:szCs w:val="32"/>
        </w:rPr>
      </w:pPr>
      <w:r>
        <w:rPr>
          <w:rFonts w:ascii="黑体" w:eastAsia="黑体" w:hAnsi="黑体" w:hint="eastAsia"/>
          <w:b/>
          <w:sz w:val="32"/>
          <w:szCs w:val="32"/>
        </w:rPr>
        <w:t>五</w:t>
      </w:r>
      <w:r w:rsidR="00AF5363" w:rsidRPr="00A519F3">
        <w:rPr>
          <w:rFonts w:ascii="黑体" w:eastAsia="黑体" w:hAnsi="黑体" w:hint="eastAsia"/>
          <w:b/>
          <w:sz w:val="32"/>
          <w:szCs w:val="32"/>
        </w:rPr>
        <w:t>、相关</w:t>
      </w:r>
      <w:r w:rsidR="0075127A" w:rsidRPr="00A519F3">
        <w:rPr>
          <w:rFonts w:ascii="黑体" w:eastAsia="黑体" w:hAnsi="黑体" w:hint="eastAsia"/>
          <w:b/>
          <w:sz w:val="32"/>
          <w:szCs w:val="32"/>
        </w:rPr>
        <w:t>审核标准</w:t>
      </w:r>
      <w:r w:rsidR="00AF5363" w:rsidRPr="00A519F3">
        <w:rPr>
          <w:rFonts w:ascii="黑体" w:eastAsia="黑体" w:hAnsi="黑体" w:hint="eastAsia"/>
          <w:b/>
          <w:sz w:val="32"/>
          <w:szCs w:val="32"/>
        </w:rPr>
        <w:t>说明</w:t>
      </w:r>
    </w:p>
    <w:p w14:paraId="6994CBAB" w14:textId="3DDB7BDA" w:rsidR="002F606A" w:rsidRPr="00DA355C" w:rsidRDefault="007C3C1C" w:rsidP="002B6D1E">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1</w:t>
      </w:r>
      <w:r w:rsidR="0083690A" w:rsidRPr="00DA355C">
        <w:rPr>
          <w:rFonts w:ascii="仿宋_GB2312" w:eastAsia="仿宋_GB2312" w:hAnsi="仿宋" w:hint="eastAsia"/>
          <w:sz w:val="32"/>
          <w:szCs w:val="32"/>
        </w:rPr>
        <w:t>.</w:t>
      </w:r>
      <w:r w:rsidR="002F606A" w:rsidRPr="00DA355C">
        <w:rPr>
          <w:rFonts w:ascii="仿宋_GB2312" w:eastAsia="仿宋_GB2312" w:hAnsi="仿宋" w:hint="eastAsia"/>
          <w:sz w:val="32"/>
          <w:szCs w:val="32"/>
        </w:rPr>
        <w:t>每位申请招收研究生的教师只能依托一个一级学科学位授权点</w:t>
      </w:r>
      <w:r w:rsidR="00C17727" w:rsidRPr="00DA355C">
        <w:rPr>
          <w:rFonts w:ascii="仿宋_GB2312" w:eastAsia="仿宋_GB2312" w:hAnsi="仿宋" w:hint="eastAsia"/>
          <w:sz w:val="32"/>
          <w:szCs w:val="32"/>
        </w:rPr>
        <w:t>（专业学位不超过2个类别或领域）</w:t>
      </w:r>
      <w:r w:rsidR="002F606A" w:rsidRPr="00DA355C">
        <w:rPr>
          <w:rFonts w:ascii="仿宋_GB2312" w:eastAsia="仿宋_GB2312" w:hAnsi="仿宋" w:hint="eastAsia"/>
          <w:sz w:val="32"/>
          <w:szCs w:val="32"/>
        </w:rPr>
        <w:t>，且招生学科专业及研究方向保持稳定</w:t>
      </w:r>
      <w:r w:rsidR="00F425F4" w:rsidRPr="00DA355C">
        <w:rPr>
          <w:rFonts w:ascii="仿宋_GB2312" w:eastAsia="仿宋_GB2312" w:hAnsi="仿宋" w:hint="eastAsia"/>
          <w:sz w:val="32"/>
          <w:szCs w:val="32"/>
        </w:rPr>
        <w:t>，与岗位聘任须保持一致</w:t>
      </w:r>
      <w:r w:rsidR="002F606A" w:rsidRPr="00DA355C">
        <w:rPr>
          <w:rFonts w:ascii="仿宋_GB2312" w:eastAsia="仿宋_GB2312" w:hAnsi="仿宋" w:hint="eastAsia"/>
          <w:sz w:val="32"/>
          <w:szCs w:val="32"/>
        </w:rPr>
        <w:t>。</w:t>
      </w:r>
      <w:r w:rsidR="00361BD9" w:rsidRPr="00DA355C">
        <w:rPr>
          <w:rFonts w:ascii="仿宋_GB2312" w:eastAsia="仿宋_GB2312" w:hAnsi="仿宋" w:hint="eastAsia"/>
          <w:sz w:val="32"/>
          <w:szCs w:val="32"/>
        </w:rPr>
        <w:t>一级学科硕士学位授权点教师，经本人申请，相关学位点审核同意，可以在学校审批的博士学位点交叉学科方向申请招收博士研究生资格。</w:t>
      </w:r>
    </w:p>
    <w:p w14:paraId="0C564361" w14:textId="77777777" w:rsidR="00D16E6D"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2</w:t>
      </w:r>
      <w:r w:rsidR="0083690A" w:rsidRPr="00DA355C">
        <w:rPr>
          <w:rFonts w:ascii="仿宋_GB2312" w:eastAsia="仿宋_GB2312" w:hAnsi="仿宋" w:hint="eastAsia"/>
          <w:sz w:val="32"/>
          <w:szCs w:val="32"/>
        </w:rPr>
        <w:t>.</w:t>
      </w:r>
      <w:r w:rsidR="007F71CA" w:rsidRPr="00DA355C">
        <w:rPr>
          <w:rFonts w:ascii="仿宋_GB2312" w:eastAsia="仿宋_GB2312" w:hAnsi="仿宋" w:hint="eastAsia"/>
          <w:sz w:val="32"/>
          <w:szCs w:val="32"/>
        </w:rPr>
        <w:t>对国家和陕西省抽查毕业研究生学位论文中出现“存在问题学位论文”的导师，</w:t>
      </w:r>
      <w:r w:rsidR="005305D4" w:rsidRPr="00DA355C">
        <w:rPr>
          <w:rFonts w:ascii="仿宋_GB2312" w:eastAsia="仿宋_GB2312" w:hAnsi="仿宋" w:hint="eastAsia"/>
          <w:sz w:val="32"/>
          <w:szCs w:val="32"/>
        </w:rPr>
        <w:t>3年内</w:t>
      </w:r>
      <w:r w:rsidR="00254070" w:rsidRPr="00DA355C">
        <w:rPr>
          <w:rFonts w:ascii="仿宋_GB2312" w:eastAsia="仿宋_GB2312" w:hAnsi="仿宋" w:hint="eastAsia"/>
          <w:sz w:val="32"/>
          <w:szCs w:val="32"/>
        </w:rPr>
        <w:t>取消其</w:t>
      </w:r>
      <w:r w:rsidR="00D62D27" w:rsidRPr="00DA355C">
        <w:rPr>
          <w:rFonts w:ascii="仿宋_GB2312" w:eastAsia="仿宋_GB2312" w:hAnsi="仿宋" w:hint="eastAsia"/>
          <w:sz w:val="32"/>
          <w:szCs w:val="32"/>
        </w:rPr>
        <w:t>申请</w:t>
      </w:r>
      <w:r w:rsidR="007D7DD9" w:rsidRPr="00DA355C">
        <w:rPr>
          <w:rFonts w:ascii="仿宋_GB2312" w:eastAsia="仿宋_GB2312" w:hAnsi="仿宋" w:hint="eastAsia"/>
          <w:sz w:val="32"/>
          <w:szCs w:val="32"/>
        </w:rPr>
        <w:t>审核</w:t>
      </w:r>
      <w:r w:rsidR="00D62D27" w:rsidRPr="00DA355C">
        <w:rPr>
          <w:rFonts w:ascii="仿宋_GB2312" w:eastAsia="仿宋_GB2312" w:hAnsi="仿宋" w:hint="eastAsia"/>
          <w:sz w:val="32"/>
          <w:szCs w:val="32"/>
        </w:rPr>
        <w:t>资格</w:t>
      </w:r>
      <w:r w:rsidR="00D16E6D" w:rsidRPr="00DA355C">
        <w:rPr>
          <w:rFonts w:ascii="仿宋_GB2312" w:eastAsia="仿宋_GB2312" w:hAnsi="仿宋" w:hint="eastAsia"/>
          <w:sz w:val="32"/>
          <w:szCs w:val="32"/>
        </w:rPr>
        <w:t>。</w:t>
      </w:r>
    </w:p>
    <w:p w14:paraId="64639510" w14:textId="77777777" w:rsidR="005305D4"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3.</w:t>
      </w:r>
      <w:r w:rsidR="00611475" w:rsidRPr="00DA355C">
        <w:rPr>
          <w:rFonts w:ascii="仿宋_GB2312" w:eastAsia="仿宋_GB2312" w:hAnsi="仿宋" w:hint="eastAsia"/>
          <w:sz w:val="32"/>
          <w:szCs w:val="32"/>
        </w:rPr>
        <w:t>研究生</w:t>
      </w:r>
      <w:r w:rsidR="00E25B5A" w:rsidRPr="00DA355C">
        <w:rPr>
          <w:rFonts w:ascii="仿宋_GB2312" w:eastAsia="仿宋_GB2312" w:hAnsi="仿宋" w:hint="eastAsia"/>
          <w:sz w:val="32"/>
          <w:szCs w:val="32"/>
        </w:rPr>
        <w:t>指导教师</w:t>
      </w:r>
      <w:r w:rsidR="00611475" w:rsidRPr="00DA355C">
        <w:rPr>
          <w:rFonts w:ascii="仿宋_GB2312" w:eastAsia="仿宋_GB2312" w:hAnsi="仿宋" w:hint="eastAsia"/>
          <w:sz w:val="32"/>
          <w:szCs w:val="32"/>
        </w:rPr>
        <w:t>对研究生疏于</w:t>
      </w:r>
      <w:r w:rsidR="00C708C1" w:rsidRPr="00DA355C">
        <w:rPr>
          <w:rFonts w:ascii="仿宋_GB2312" w:eastAsia="仿宋_GB2312" w:hAnsi="仿宋" w:hint="eastAsia"/>
          <w:sz w:val="32"/>
          <w:szCs w:val="32"/>
        </w:rPr>
        <w:t>教育</w:t>
      </w:r>
      <w:r w:rsidR="00611475" w:rsidRPr="00DA355C">
        <w:rPr>
          <w:rFonts w:ascii="仿宋_GB2312" w:eastAsia="仿宋_GB2312" w:hAnsi="仿宋" w:hint="eastAsia"/>
          <w:sz w:val="32"/>
          <w:szCs w:val="32"/>
        </w:rPr>
        <w:t>管理</w:t>
      </w:r>
      <w:r w:rsidR="00C708C1" w:rsidRPr="00DA355C">
        <w:rPr>
          <w:rFonts w:ascii="仿宋_GB2312" w:eastAsia="仿宋_GB2312" w:hAnsi="仿宋" w:hint="eastAsia"/>
          <w:sz w:val="32"/>
          <w:szCs w:val="32"/>
        </w:rPr>
        <w:t>或</w:t>
      </w:r>
      <w:r w:rsidR="00E25B5A" w:rsidRPr="00DA355C">
        <w:rPr>
          <w:rFonts w:ascii="仿宋_GB2312" w:eastAsia="仿宋_GB2312" w:hAnsi="仿宋" w:hint="eastAsia"/>
          <w:sz w:val="32"/>
          <w:szCs w:val="32"/>
        </w:rPr>
        <w:t>未尽导师职责</w:t>
      </w:r>
      <w:r w:rsidR="00C708C1" w:rsidRPr="00DA355C">
        <w:rPr>
          <w:rFonts w:ascii="仿宋_GB2312" w:eastAsia="仿宋_GB2312" w:hAnsi="仿宋" w:hint="eastAsia"/>
          <w:sz w:val="32"/>
          <w:szCs w:val="32"/>
        </w:rPr>
        <w:t>影响学生层面安全稳定</w:t>
      </w:r>
      <w:r w:rsidR="00611475" w:rsidRPr="00DA355C">
        <w:rPr>
          <w:rFonts w:ascii="仿宋_GB2312" w:eastAsia="仿宋_GB2312" w:hAnsi="仿宋" w:hint="eastAsia"/>
          <w:sz w:val="32"/>
          <w:szCs w:val="32"/>
        </w:rPr>
        <w:t>，经党政联席会议讨论</w:t>
      </w:r>
      <w:r w:rsidR="00BC094D" w:rsidRPr="00DA355C">
        <w:rPr>
          <w:rFonts w:ascii="仿宋_GB2312" w:eastAsia="仿宋_GB2312" w:hAnsi="仿宋" w:hint="eastAsia"/>
          <w:sz w:val="32"/>
          <w:szCs w:val="32"/>
        </w:rPr>
        <w:t>取消招生资格者，</w:t>
      </w:r>
      <w:r w:rsidR="00613A47" w:rsidRPr="00DA355C">
        <w:rPr>
          <w:rFonts w:ascii="仿宋_GB2312" w:eastAsia="仿宋_GB2312" w:hAnsi="仿宋" w:hint="eastAsia"/>
          <w:sz w:val="32"/>
          <w:szCs w:val="32"/>
        </w:rPr>
        <w:t>3</w:t>
      </w:r>
      <w:r w:rsidR="00BC094D" w:rsidRPr="00DA355C">
        <w:rPr>
          <w:rFonts w:ascii="仿宋_GB2312" w:eastAsia="仿宋_GB2312" w:hAnsi="仿宋" w:hint="eastAsia"/>
          <w:sz w:val="32"/>
          <w:szCs w:val="32"/>
        </w:rPr>
        <w:t>年内</w:t>
      </w:r>
      <w:r w:rsidR="00682239" w:rsidRPr="00DA355C">
        <w:rPr>
          <w:rFonts w:ascii="仿宋_GB2312" w:eastAsia="仿宋_GB2312" w:hAnsi="仿宋" w:hint="eastAsia"/>
          <w:sz w:val="32"/>
          <w:szCs w:val="32"/>
        </w:rPr>
        <w:t>不得参加研究生指导教师的</w:t>
      </w:r>
      <w:r w:rsidR="005305D4" w:rsidRPr="00DA355C">
        <w:rPr>
          <w:rFonts w:ascii="仿宋_GB2312" w:eastAsia="仿宋_GB2312" w:hAnsi="仿宋" w:hint="eastAsia"/>
          <w:sz w:val="32"/>
          <w:szCs w:val="32"/>
        </w:rPr>
        <w:t>申请审核。</w:t>
      </w:r>
    </w:p>
    <w:p w14:paraId="5B5A62D3" w14:textId="77777777" w:rsidR="00C708C1"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4.</w:t>
      </w:r>
      <w:r w:rsidR="00C708C1" w:rsidRPr="00DA355C">
        <w:rPr>
          <w:rFonts w:ascii="仿宋_GB2312" w:eastAsia="仿宋_GB2312" w:hAnsi="仿宋" w:hint="eastAsia"/>
          <w:sz w:val="32"/>
          <w:szCs w:val="32"/>
        </w:rPr>
        <w:t>指导的毕业生</w:t>
      </w:r>
      <w:r w:rsidR="00D16E6D" w:rsidRPr="00DA355C">
        <w:rPr>
          <w:rFonts w:ascii="仿宋_GB2312" w:eastAsia="仿宋_GB2312" w:hAnsi="仿宋" w:hint="eastAsia"/>
          <w:sz w:val="32"/>
          <w:szCs w:val="32"/>
        </w:rPr>
        <w:t>连续</w:t>
      </w:r>
      <w:r w:rsidR="00C708C1" w:rsidRPr="00DA355C">
        <w:rPr>
          <w:rFonts w:ascii="仿宋_GB2312" w:eastAsia="仿宋_GB2312" w:hAnsi="仿宋" w:hint="eastAsia"/>
          <w:sz w:val="32"/>
          <w:szCs w:val="32"/>
        </w:rPr>
        <w:t>两年达不到学院</w:t>
      </w:r>
      <w:r w:rsidR="00D16E6D" w:rsidRPr="00DA355C">
        <w:rPr>
          <w:rFonts w:ascii="仿宋_GB2312" w:eastAsia="仿宋_GB2312" w:hAnsi="仿宋" w:hint="eastAsia"/>
          <w:sz w:val="32"/>
          <w:szCs w:val="32"/>
        </w:rPr>
        <w:t>就业</w:t>
      </w:r>
      <w:r w:rsidR="00C708C1" w:rsidRPr="00DA355C">
        <w:rPr>
          <w:rFonts w:ascii="仿宋_GB2312" w:eastAsia="仿宋_GB2312" w:hAnsi="仿宋" w:hint="eastAsia"/>
          <w:sz w:val="32"/>
          <w:szCs w:val="32"/>
        </w:rPr>
        <w:t>目标任务要求者，</w:t>
      </w:r>
      <w:r w:rsidR="00613A47" w:rsidRPr="00DA355C">
        <w:rPr>
          <w:rFonts w:ascii="仿宋_GB2312" w:eastAsia="仿宋_GB2312" w:hAnsi="仿宋" w:hint="eastAsia"/>
          <w:sz w:val="32"/>
          <w:szCs w:val="32"/>
        </w:rPr>
        <w:t>取消申请</w:t>
      </w:r>
      <w:r w:rsidR="001371EB" w:rsidRPr="00DA355C">
        <w:rPr>
          <w:rFonts w:ascii="仿宋_GB2312" w:eastAsia="仿宋_GB2312" w:hAnsi="仿宋" w:hint="eastAsia"/>
          <w:sz w:val="32"/>
          <w:szCs w:val="32"/>
        </w:rPr>
        <w:t>审核</w:t>
      </w:r>
      <w:r w:rsidR="00613A47" w:rsidRPr="00DA355C">
        <w:rPr>
          <w:rFonts w:ascii="仿宋_GB2312" w:eastAsia="仿宋_GB2312" w:hAnsi="仿宋" w:hint="eastAsia"/>
          <w:sz w:val="32"/>
          <w:szCs w:val="32"/>
        </w:rPr>
        <w:t>资格</w:t>
      </w:r>
      <w:r w:rsidR="00C708C1" w:rsidRPr="00DA355C">
        <w:rPr>
          <w:rFonts w:ascii="仿宋_GB2312" w:eastAsia="仿宋_GB2312" w:hAnsi="仿宋" w:hint="eastAsia"/>
          <w:sz w:val="32"/>
          <w:szCs w:val="32"/>
        </w:rPr>
        <w:t>。</w:t>
      </w:r>
    </w:p>
    <w:p w14:paraId="33841E40" w14:textId="7DD1684E" w:rsidR="00AE79D1" w:rsidRDefault="00AE7194"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5.</w:t>
      </w:r>
      <w:r w:rsidRPr="00DA355C">
        <w:rPr>
          <w:rFonts w:ascii="仿宋_GB2312" w:eastAsia="仿宋_GB2312" w:hint="eastAsia"/>
          <w:sz w:val="32"/>
          <w:szCs w:val="32"/>
        </w:rPr>
        <w:t xml:space="preserve"> </w:t>
      </w:r>
      <w:r w:rsidR="006B2891" w:rsidRPr="00DA355C">
        <w:rPr>
          <w:rFonts w:ascii="仿宋_GB2312" w:eastAsia="仿宋_GB2312" w:hAnsi="仿宋" w:hint="eastAsia"/>
          <w:sz w:val="32"/>
          <w:szCs w:val="32"/>
        </w:rPr>
        <w:t>学院对</w:t>
      </w:r>
      <w:r w:rsidR="00583ABA" w:rsidRPr="00DA355C">
        <w:rPr>
          <w:rFonts w:ascii="仿宋_GB2312" w:eastAsia="仿宋_GB2312" w:hAnsi="仿宋" w:hint="eastAsia"/>
          <w:sz w:val="32"/>
          <w:szCs w:val="32"/>
        </w:rPr>
        <w:t>申请人师德师风、科研项目、科研成果等方面进行审核。申请人在认定过程中提供虚假材料的，一经查实，取消当年申请资格。</w:t>
      </w:r>
      <w:r w:rsidR="00DA0ECD" w:rsidRPr="00895212">
        <w:rPr>
          <w:rFonts w:ascii="仿宋_GB2312" w:eastAsia="仿宋_GB2312" w:hAnsi="仿宋" w:hint="eastAsia"/>
          <w:sz w:val="32"/>
          <w:szCs w:val="32"/>
        </w:rPr>
        <w:t>对于初次申请招收培养博士（硕士）研究生人员，学院将组织学术答辩。</w:t>
      </w:r>
    </w:p>
    <w:p w14:paraId="5C4C3638" w14:textId="72C8F043" w:rsidR="00A858F7" w:rsidRDefault="00A858F7" w:rsidP="00AE79D1">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lastRenderedPageBreak/>
        <w:t>6.</w:t>
      </w:r>
      <w:r w:rsidRPr="00895212">
        <w:rPr>
          <w:rFonts w:ascii="仿宋_GB2312" w:eastAsia="仿宋_GB2312" w:hint="eastAsia"/>
          <w:sz w:val="32"/>
          <w:szCs w:val="32"/>
        </w:rPr>
        <w:t xml:space="preserve"> </w:t>
      </w:r>
      <w:r w:rsidRPr="00895212">
        <w:rPr>
          <w:rFonts w:ascii="仿宋_GB2312" w:eastAsia="仿宋_GB2312" w:hAnsi="仿宋" w:hint="eastAsia"/>
          <w:sz w:val="32"/>
          <w:szCs w:val="32"/>
        </w:rPr>
        <w:t>学院教授委员会对申请人材料进行审核评议，按照现任导师、新晋导师、年龄受限导师、外聘导师等不同类型以无记名投票方式表决，获得参会成员 2/3 以上同意者视为通过。</w:t>
      </w:r>
    </w:p>
    <w:p w14:paraId="793544BD" w14:textId="77777777" w:rsidR="00A858F7" w:rsidRPr="00895212" w:rsidRDefault="00A858F7" w:rsidP="00A858F7">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7.本办法自发布日始执行，有效期一年。如有相关未尽事宜，由理学院教授委员会和党政联席会议讨论决定。</w:t>
      </w:r>
    </w:p>
    <w:p w14:paraId="22C4F69A" w14:textId="77777777" w:rsidR="00A858F7" w:rsidRPr="00A858F7" w:rsidRDefault="00A858F7" w:rsidP="00AE79D1">
      <w:pPr>
        <w:spacing w:line="360" w:lineRule="auto"/>
        <w:ind w:firstLineChars="200" w:firstLine="640"/>
        <w:rPr>
          <w:rFonts w:ascii="仿宋_GB2312" w:eastAsia="仿宋_GB2312" w:hAnsi="仿宋"/>
          <w:sz w:val="32"/>
          <w:szCs w:val="32"/>
        </w:rPr>
      </w:pPr>
    </w:p>
    <w:p w14:paraId="02E75728" w14:textId="77777777" w:rsidR="001E402B" w:rsidRPr="00DA355C" w:rsidRDefault="001E402B" w:rsidP="00AE79D1">
      <w:pPr>
        <w:spacing w:line="360" w:lineRule="auto"/>
        <w:ind w:firstLineChars="200" w:firstLine="640"/>
        <w:rPr>
          <w:rFonts w:ascii="仿宋_GB2312" w:eastAsia="仿宋_GB2312" w:hAnsi="仿宋"/>
          <w:sz w:val="32"/>
          <w:szCs w:val="32"/>
        </w:rPr>
      </w:pPr>
    </w:p>
    <w:p w14:paraId="0B9AFBDA" w14:textId="77777777" w:rsidR="00A858F7" w:rsidRDefault="00A858F7" w:rsidP="00872746">
      <w:pPr>
        <w:spacing w:line="360" w:lineRule="auto"/>
        <w:ind w:right="640" w:firstLineChars="200" w:firstLine="640"/>
        <w:jc w:val="right"/>
        <w:rPr>
          <w:rFonts w:ascii="仿宋_GB2312" w:eastAsia="仿宋_GB2312" w:hAnsi="仿宋"/>
          <w:sz w:val="32"/>
          <w:szCs w:val="32"/>
        </w:rPr>
      </w:pPr>
    </w:p>
    <w:p w14:paraId="6298CDBD" w14:textId="77777777" w:rsidR="00872746" w:rsidRPr="00DA355C" w:rsidRDefault="00872746" w:rsidP="00872746">
      <w:pPr>
        <w:spacing w:line="360" w:lineRule="auto"/>
        <w:ind w:right="640" w:firstLineChars="200" w:firstLine="640"/>
        <w:jc w:val="right"/>
        <w:rPr>
          <w:rFonts w:ascii="仿宋_GB2312" w:eastAsia="仿宋_GB2312" w:hAnsi="仿宋"/>
          <w:sz w:val="32"/>
          <w:szCs w:val="32"/>
        </w:rPr>
      </w:pPr>
      <w:r w:rsidRPr="00DA355C">
        <w:rPr>
          <w:rFonts w:ascii="仿宋_GB2312" w:eastAsia="仿宋_GB2312" w:hAnsi="仿宋" w:hint="eastAsia"/>
          <w:sz w:val="32"/>
          <w:szCs w:val="32"/>
        </w:rPr>
        <w:t>理学院</w:t>
      </w:r>
    </w:p>
    <w:p w14:paraId="1B19A7E6" w14:textId="1A48B0B8" w:rsidR="00872746" w:rsidRPr="00DA355C" w:rsidRDefault="00AE79D1" w:rsidP="00872746">
      <w:pPr>
        <w:spacing w:line="360" w:lineRule="auto"/>
        <w:ind w:firstLineChars="200" w:firstLine="640"/>
        <w:jc w:val="right"/>
        <w:rPr>
          <w:rFonts w:ascii="仿宋_GB2312" w:eastAsia="仿宋_GB2312" w:hAnsi="仿宋"/>
          <w:sz w:val="32"/>
          <w:szCs w:val="32"/>
        </w:rPr>
      </w:pPr>
      <w:r w:rsidRPr="00DA355C">
        <w:rPr>
          <w:rFonts w:ascii="仿宋_GB2312" w:eastAsia="仿宋_GB2312" w:hAnsi="仿宋" w:hint="eastAsia"/>
          <w:sz w:val="32"/>
          <w:szCs w:val="32"/>
        </w:rPr>
        <w:t>202</w:t>
      </w:r>
      <w:r w:rsidR="00AC59C2">
        <w:rPr>
          <w:rFonts w:ascii="仿宋_GB2312" w:eastAsia="仿宋_GB2312" w:hAnsi="仿宋"/>
          <w:sz w:val="32"/>
          <w:szCs w:val="32"/>
        </w:rPr>
        <w:t>2</w:t>
      </w:r>
      <w:r w:rsidR="00872746" w:rsidRPr="00DA355C">
        <w:rPr>
          <w:rFonts w:ascii="仿宋_GB2312" w:eastAsia="仿宋_GB2312" w:hAnsi="仿宋" w:hint="eastAsia"/>
          <w:sz w:val="32"/>
          <w:szCs w:val="32"/>
        </w:rPr>
        <w:t>年</w:t>
      </w:r>
      <w:r w:rsidR="00115F05">
        <w:rPr>
          <w:rFonts w:ascii="仿宋_GB2312" w:eastAsia="仿宋_GB2312" w:hAnsi="仿宋" w:hint="eastAsia"/>
          <w:sz w:val="32"/>
          <w:szCs w:val="32"/>
        </w:rPr>
        <w:t>5</w:t>
      </w:r>
      <w:r w:rsidR="00872746" w:rsidRPr="00DA355C">
        <w:rPr>
          <w:rFonts w:ascii="仿宋_GB2312" w:eastAsia="仿宋_GB2312" w:hAnsi="仿宋" w:hint="eastAsia"/>
          <w:sz w:val="32"/>
          <w:szCs w:val="32"/>
        </w:rPr>
        <w:t>月</w:t>
      </w:r>
      <w:r w:rsidR="000A2143">
        <w:rPr>
          <w:rFonts w:ascii="仿宋_GB2312" w:eastAsia="仿宋_GB2312" w:hAnsi="仿宋"/>
          <w:sz w:val="32"/>
          <w:szCs w:val="32"/>
        </w:rPr>
        <w:t>7</w:t>
      </w:r>
      <w:r w:rsidR="00872746" w:rsidRPr="00DA355C">
        <w:rPr>
          <w:rFonts w:ascii="仿宋_GB2312" w:eastAsia="仿宋_GB2312" w:hAnsi="仿宋" w:hint="eastAsia"/>
          <w:sz w:val="32"/>
          <w:szCs w:val="32"/>
        </w:rPr>
        <w:t>日</w:t>
      </w:r>
    </w:p>
    <w:sectPr w:rsidR="00872746" w:rsidRPr="00DA355C" w:rsidSect="00904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62E9" w14:textId="77777777" w:rsidR="00CD6B50" w:rsidRDefault="00CD6B50" w:rsidP="00021F58">
      <w:r>
        <w:separator/>
      </w:r>
    </w:p>
  </w:endnote>
  <w:endnote w:type="continuationSeparator" w:id="0">
    <w:p w14:paraId="6572349B" w14:textId="77777777" w:rsidR="00CD6B50" w:rsidRDefault="00CD6B50" w:rsidP="000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8A11E" w14:textId="77777777" w:rsidR="00CD6B50" w:rsidRDefault="00CD6B50" w:rsidP="00021F58">
      <w:r>
        <w:separator/>
      </w:r>
    </w:p>
  </w:footnote>
  <w:footnote w:type="continuationSeparator" w:id="0">
    <w:p w14:paraId="76EF76BB" w14:textId="77777777" w:rsidR="00CD6B50" w:rsidRDefault="00CD6B50" w:rsidP="0002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16284"/>
    <w:multiLevelType w:val="hybridMultilevel"/>
    <w:tmpl w:val="EE7A822E"/>
    <w:lvl w:ilvl="0" w:tplc="04F8F9F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26"/>
    <w:rsid w:val="00003C29"/>
    <w:rsid w:val="00015363"/>
    <w:rsid w:val="00021F58"/>
    <w:rsid w:val="00030313"/>
    <w:rsid w:val="0003444C"/>
    <w:rsid w:val="0004089A"/>
    <w:rsid w:val="00040F84"/>
    <w:rsid w:val="00057676"/>
    <w:rsid w:val="00065769"/>
    <w:rsid w:val="00075835"/>
    <w:rsid w:val="000A2143"/>
    <w:rsid w:val="000B4EE2"/>
    <w:rsid w:val="000C5A4C"/>
    <w:rsid w:val="000D7800"/>
    <w:rsid w:val="000E5DBF"/>
    <w:rsid w:val="000F17CA"/>
    <w:rsid w:val="000F6A7D"/>
    <w:rsid w:val="0010256B"/>
    <w:rsid w:val="001139DC"/>
    <w:rsid w:val="00115F05"/>
    <w:rsid w:val="001165D1"/>
    <w:rsid w:val="00125E4F"/>
    <w:rsid w:val="001371EB"/>
    <w:rsid w:val="00143087"/>
    <w:rsid w:val="00156AD1"/>
    <w:rsid w:val="00160B5A"/>
    <w:rsid w:val="00164AF3"/>
    <w:rsid w:val="001724C9"/>
    <w:rsid w:val="001868DD"/>
    <w:rsid w:val="00191E65"/>
    <w:rsid w:val="00196934"/>
    <w:rsid w:val="001975A6"/>
    <w:rsid w:val="001C2B58"/>
    <w:rsid w:val="001E0C31"/>
    <w:rsid w:val="001E402B"/>
    <w:rsid w:val="001F2047"/>
    <w:rsid w:val="00213569"/>
    <w:rsid w:val="00246A03"/>
    <w:rsid w:val="00247768"/>
    <w:rsid w:val="0025027E"/>
    <w:rsid w:val="00251B44"/>
    <w:rsid w:val="00254070"/>
    <w:rsid w:val="00262462"/>
    <w:rsid w:val="00283FBF"/>
    <w:rsid w:val="002A5E40"/>
    <w:rsid w:val="002B6D1E"/>
    <w:rsid w:val="002C6B37"/>
    <w:rsid w:val="002C6FE6"/>
    <w:rsid w:val="002C71F7"/>
    <w:rsid w:val="002C7D26"/>
    <w:rsid w:val="002E223C"/>
    <w:rsid w:val="002E57FF"/>
    <w:rsid w:val="002E766D"/>
    <w:rsid w:val="002F606A"/>
    <w:rsid w:val="0030234E"/>
    <w:rsid w:val="00311DD4"/>
    <w:rsid w:val="003251F5"/>
    <w:rsid w:val="00344509"/>
    <w:rsid w:val="00361BD9"/>
    <w:rsid w:val="0037025E"/>
    <w:rsid w:val="00382D67"/>
    <w:rsid w:val="003A0E18"/>
    <w:rsid w:val="003A58AF"/>
    <w:rsid w:val="003B0298"/>
    <w:rsid w:val="003B2D8B"/>
    <w:rsid w:val="003C1712"/>
    <w:rsid w:val="003D2A47"/>
    <w:rsid w:val="003D40CC"/>
    <w:rsid w:val="003D6B95"/>
    <w:rsid w:val="004044E3"/>
    <w:rsid w:val="004148B0"/>
    <w:rsid w:val="00422ECE"/>
    <w:rsid w:val="004269DF"/>
    <w:rsid w:val="00431FE0"/>
    <w:rsid w:val="00441FF7"/>
    <w:rsid w:val="004609EE"/>
    <w:rsid w:val="0046394B"/>
    <w:rsid w:val="00473E26"/>
    <w:rsid w:val="00480D46"/>
    <w:rsid w:val="004D5566"/>
    <w:rsid w:val="004F13B0"/>
    <w:rsid w:val="005037B3"/>
    <w:rsid w:val="00516287"/>
    <w:rsid w:val="005305D4"/>
    <w:rsid w:val="00530635"/>
    <w:rsid w:val="00534508"/>
    <w:rsid w:val="0054567C"/>
    <w:rsid w:val="00563CFF"/>
    <w:rsid w:val="00583ABA"/>
    <w:rsid w:val="00593ABD"/>
    <w:rsid w:val="005B3555"/>
    <w:rsid w:val="005B5CDC"/>
    <w:rsid w:val="005B76FD"/>
    <w:rsid w:val="005C1C46"/>
    <w:rsid w:val="005E4584"/>
    <w:rsid w:val="005E4681"/>
    <w:rsid w:val="006072D9"/>
    <w:rsid w:val="00611475"/>
    <w:rsid w:val="00613A47"/>
    <w:rsid w:val="0061767F"/>
    <w:rsid w:val="00626CDA"/>
    <w:rsid w:val="00642DAA"/>
    <w:rsid w:val="00644A98"/>
    <w:rsid w:val="00663678"/>
    <w:rsid w:val="0066702A"/>
    <w:rsid w:val="00681E73"/>
    <w:rsid w:val="00682239"/>
    <w:rsid w:val="00684370"/>
    <w:rsid w:val="00690256"/>
    <w:rsid w:val="00695721"/>
    <w:rsid w:val="006A7857"/>
    <w:rsid w:val="006B2891"/>
    <w:rsid w:val="006D0817"/>
    <w:rsid w:val="006E05E2"/>
    <w:rsid w:val="006E0B10"/>
    <w:rsid w:val="006E4485"/>
    <w:rsid w:val="006F1E47"/>
    <w:rsid w:val="00730DCB"/>
    <w:rsid w:val="00732215"/>
    <w:rsid w:val="00742F19"/>
    <w:rsid w:val="0075127A"/>
    <w:rsid w:val="00766AC4"/>
    <w:rsid w:val="007901E6"/>
    <w:rsid w:val="00797416"/>
    <w:rsid w:val="007A0A3B"/>
    <w:rsid w:val="007A29C1"/>
    <w:rsid w:val="007B58E9"/>
    <w:rsid w:val="007C3C1C"/>
    <w:rsid w:val="007D3D33"/>
    <w:rsid w:val="007D7DD9"/>
    <w:rsid w:val="007F71CA"/>
    <w:rsid w:val="00815641"/>
    <w:rsid w:val="00830025"/>
    <w:rsid w:val="00832569"/>
    <w:rsid w:val="0083690A"/>
    <w:rsid w:val="00837CAE"/>
    <w:rsid w:val="00850A41"/>
    <w:rsid w:val="00872746"/>
    <w:rsid w:val="0089235D"/>
    <w:rsid w:val="008A67A2"/>
    <w:rsid w:val="008B07BD"/>
    <w:rsid w:val="008B0C3E"/>
    <w:rsid w:val="008F57A7"/>
    <w:rsid w:val="00904C94"/>
    <w:rsid w:val="009059A5"/>
    <w:rsid w:val="00910373"/>
    <w:rsid w:val="0091591B"/>
    <w:rsid w:val="00940DE1"/>
    <w:rsid w:val="0094672A"/>
    <w:rsid w:val="00976089"/>
    <w:rsid w:val="00986239"/>
    <w:rsid w:val="009937B6"/>
    <w:rsid w:val="009960F8"/>
    <w:rsid w:val="009A7693"/>
    <w:rsid w:val="009B006E"/>
    <w:rsid w:val="009B09E5"/>
    <w:rsid w:val="009C0B31"/>
    <w:rsid w:val="009E2CE7"/>
    <w:rsid w:val="009E2D55"/>
    <w:rsid w:val="00A01AEC"/>
    <w:rsid w:val="00A17EC5"/>
    <w:rsid w:val="00A32132"/>
    <w:rsid w:val="00A45335"/>
    <w:rsid w:val="00A519F3"/>
    <w:rsid w:val="00A55F4D"/>
    <w:rsid w:val="00A55F7E"/>
    <w:rsid w:val="00A604C9"/>
    <w:rsid w:val="00A64E9D"/>
    <w:rsid w:val="00A706F6"/>
    <w:rsid w:val="00A75647"/>
    <w:rsid w:val="00A858F7"/>
    <w:rsid w:val="00A86C77"/>
    <w:rsid w:val="00AC59C2"/>
    <w:rsid w:val="00AE7194"/>
    <w:rsid w:val="00AE79D1"/>
    <w:rsid w:val="00AF5363"/>
    <w:rsid w:val="00B03ADC"/>
    <w:rsid w:val="00B047CA"/>
    <w:rsid w:val="00B0638B"/>
    <w:rsid w:val="00B21825"/>
    <w:rsid w:val="00B47D4E"/>
    <w:rsid w:val="00B7218E"/>
    <w:rsid w:val="00B82C8D"/>
    <w:rsid w:val="00B8529A"/>
    <w:rsid w:val="00B9452E"/>
    <w:rsid w:val="00BB5EE3"/>
    <w:rsid w:val="00BC094D"/>
    <w:rsid w:val="00BE43C7"/>
    <w:rsid w:val="00BF3AC1"/>
    <w:rsid w:val="00C07989"/>
    <w:rsid w:val="00C12B75"/>
    <w:rsid w:val="00C17727"/>
    <w:rsid w:val="00C23EEC"/>
    <w:rsid w:val="00C708C1"/>
    <w:rsid w:val="00C957D1"/>
    <w:rsid w:val="00C966AC"/>
    <w:rsid w:val="00C97BAA"/>
    <w:rsid w:val="00CA0071"/>
    <w:rsid w:val="00CA07AC"/>
    <w:rsid w:val="00CB7CF1"/>
    <w:rsid w:val="00CD688A"/>
    <w:rsid w:val="00CD6B50"/>
    <w:rsid w:val="00CE7559"/>
    <w:rsid w:val="00D16E6D"/>
    <w:rsid w:val="00D23670"/>
    <w:rsid w:val="00D37986"/>
    <w:rsid w:val="00D432A4"/>
    <w:rsid w:val="00D432EC"/>
    <w:rsid w:val="00D60EA4"/>
    <w:rsid w:val="00D62D27"/>
    <w:rsid w:val="00D63DBB"/>
    <w:rsid w:val="00D8727A"/>
    <w:rsid w:val="00DA0ECD"/>
    <w:rsid w:val="00DA355C"/>
    <w:rsid w:val="00DB198B"/>
    <w:rsid w:val="00DB4BE9"/>
    <w:rsid w:val="00DD0F26"/>
    <w:rsid w:val="00DD55B1"/>
    <w:rsid w:val="00E02ED5"/>
    <w:rsid w:val="00E10FC8"/>
    <w:rsid w:val="00E11017"/>
    <w:rsid w:val="00E1172E"/>
    <w:rsid w:val="00E25B5A"/>
    <w:rsid w:val="00E40E36"/>
    <w:rsid w:val="00E4284B"/>
    <w:rsid w:val="00E46E9E"/>
    <w:rsid w:val="00E53503"/>
    <w:rsid w:val="00E749DA"/>
    <w:rsid w:val="00EC726D"/>
    <w:rsid w:val="00EE1759"/>
    <w:rsid w:val="00F076E9"/>
    <w:rsid w:val="00F20321"/>
    <w:rsid w:val="00F27040"/>
    <w:rsid w:val="00F425F4"/>
    <w:rsid w:val="00F438DF"/>
    <w:rsid w:val="00F46704"/>
    <w:rsid w:val="00F4725F"/>
    <w:rsid w:val="00F57CDA"/>
    <w:rsid w:val="00F72E55"/>
    <w:rsid w:val="00F8427D"/>
    <w:rsid w:val="00F84D99"/>
    <w:rsid w:val="00F907C9"/>
    <w:rsid w:val="00F9240A"/>
    <w:rsid w:val="00FA7E3C"/>
    <w:rsid w:val="00FC3801"/>
    <w:rsid w:val="00FD2EC1"/>
    <w:rsid w:val="00FE1F6E"/>
    <w:rsid w:val="00FF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26900"/>
  <w15:docId w15:val="{DE35AAD6-0D50-4895-B1AB-7BDE7AF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58"/>
    <w:rPr>
      <w:sz w:val="18"/>
      <w:szCs w:val="18"/>
    </w:rPr>
  </w:style>
  <w:style w:type="paragraph" w:styleId="a4">
    <w:name w:val="footer"/>
    <w:basedOn w:val="a"/>
    <w:link w:val="Char0"/>
    <w:uiPriority w:val="99"/>
    <w:unhideWhenUsed/>
    <w:rsid w:val="00021F5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58"/>
    <w:rPr>
      <w:sz w:val="18"/>
      <w:szCs w:val="18"/>
    </w:rPr>
  </w:style>
  <w:style w:type="paragraph" w:styleId="a5">
    <w:name w:val="Normal (Web)"/>
    <w:basedOn w:val="a"/>
    <w:uiPriority w:val="99"/>
    <w:unhideWhenUsed/>
    <w:rsid w:val="00021F58"/>
    <w:pPr>
      <w:widowControl/>
      <w:spacing w:after="90"/>
      <w:ind w:firstLine="480"/>
      <w:jc w:val="left"/>
    </w:pPr>
    <w:rPr>
      <w:rFonts w:ascii="宋体" w:eastAsia="宋体" w:hAnsi="宋体" w:cs="宋体"/>
      <w:kern w:val="0"/>
      <w:sz w:val="24"/>
      <w:szCs w:val="24"/>
    </w:rPr>
  </w:style>
  <w:style w:type="character" w:styleId="a6">
    <w:name w:val="Strong"/>
    <w:basedOn w:val="a0"/>
    <w:uiPriority w:val="22"/>
    <w:qFormat/>
    <w:rsid w:val="00021F58"/>
    <w:rPr>
      <w:b/>
      <w:bCs/>
    </w:rPr>
  </w:style>
  <w:style w:type="paragraph" w:styleId="a7">
    <w:name w:val="List Paragraph"/>
    <w:basedOn w:val="a"/>
    <w:uiPriority w:val="34"/>
    <w:qFormat/>
    <w:rsid w:val="00AF5363"/>
    <w:pPr>
      <w:ind w:firstLineChars="200" w:firstLine="420"/>
    </w:pPr>
  </w:style>
  <w:style w:type="character" w:customStyle="1" w:styleId="Char1">
    <w:name w:val="正文文本缩进 Char"/>
    <w:link w:val="a8"/>
    <w:rsid w:val="00A17EC5"/>
    <w:rPr>
      <w:rFonts w:eastAsia="宋体"/>
      <w:szCs w:val="24"/>
    </w:rPr>
  </w:style>
  <w:style w:type="paragraph" w:styleId="a8">
    <w:name w:val="Body Text Indent"/>
    <w:basedOn w:val="a"/>
    <w:link w:val="Char1"/>
    <w:rsid w:val="00A17EC5"/>
    <w:pPr>
      <w:ind w:firstLineChars="200" w:firstLine="420"/>
    </w:pPr>
    <w:rPr>
      <w:rFonts w:eastAsia="宋体"/>
      <w:szCs w:val="24"/>
    </w:rPr>
  </w:style>
  <w:style w:type="character" w:customStyle="1" w:styleId="1">
    <w:name w:val="正文文本缩进 字符1"/>
    <w:basedOn w:val="a0"/>
    <w:uiPriority w:val="99"/>
    <w:semiHidden/>
    <w:rsid w:val="00A17EC5"/>
  </w:style>
  <w:style w:type="paragraph" w:styleId="a9">
    <w:name w:val="Revision"/>
    <w:hidden/>
    <w:uiPriority w:val="99"/>
    <w:semiHidden/>
    <w:rsid w:val="005B5CDC"/>
  </w:style>
  <w:style w:type="paragraph" w:styleId="aa">
    <w:name w:val="No Spacing"/>
    <w:uiPriority w:val="1"/>
    <w:qFormat/>
    <w:rsid w:val="0089235D"/>
    <w:pPr>
      <w:widowControl w:val="0"/>
      <w:jc w:val="both"/>
    </w:pPr>
  </w:style>
  <w:style w:type="paragraph" w:styleId="ab">
    <w:name w:val="Balloon Text"/>
    <w:basedOn w:val="a"/>
    <w:link w:val="Char2"/>
    <w:uiPriority w:val="99"/>
    <w:semiHidden/>
    <w:unhideWhenUsed/>
    <w:rsid w:val="001724C9"/>
    <w:rPr>
      <w:sz w:val="18"/>
      <w:szCs w:val="18"/>
    </w:rPr>
  </w:style>
  <w:style w:type="character" w:customStyle="1" w:styleId="Char2">
    <w:name w:val="批注框文本 Char"/>
    <w:basedOn w:val="a0"/>
    <w:link w:val="ab"/>
    <w:uiPriority w:val="99"/>
    <w:semiHidden/>
    <w:rsid w:val="001724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54">
      <w:bodyDiv w:val="1"/>
      <w:marLeft w:val="0"/>
      <w:marRight w:val="0"/>
      <w:marTop w:val="0"/>
      <w:marBottom w:val="0"/>
      <w:divBdr>
        <w:top w:val="none" w:sz="0" w:space="0" w:color="auto"/>
        <w:left w:val="none" w:sz="0" w:space="0" w:color="auto"/>
        <w:bottom w:val="none" w:sz="0" w:space="0" w:color="auto"/>
        <w:right w:val="none" w:sz="0" w:space="0" w:color="auto"/>
      </w:divBdr>
      <w:divsChild>
        <w:div w:id="971593027">
          <w:marLeft w:val="0"/>
          <w:marRight w:val="0"/>
          <w:marTop w:val="0"/>
          <w:marBottom w:val="0"/>
          <w:divBdr>
            <w:top w:val="none" w:sz="0" w:space="0" w:color="auto"/>
            <w:left w:val="none" w:sz="0" w:space="0" w:color="auto"/>
            <w:bottom w:val="none" w:sz="0" w:space="0" w:color="auto"/>
            <w:right w:val="none" w:sz="0" w:space="0" w:color="auto"/>
          </w:divBdr>
          <w:divsChild>
            <w:div w:id="839665303">
              <w:marLeft w:val="0"/>
              <w:marRight w:val="0"/>
              <w:marTop w:val="30"/>
              <w:marBottom w:val="0"/>
              <w:divBdr>
                <w:top w:val="none" w:sz="0" w:space="0" w:color="auto"/>
                <w:left w:val="none" w:sz="0" w:space="0" w:color="auto"/>
                <w:bottom w:val="none" w:sz="0" w:space="0" w:color="auto"/>
                <w:right w:val="none" w:sz="0" w:space="0" w:color="auto"/>
              </w:divBdr>
              <w:divsChild>
                <w:div w:id="1882090898">
                  <w:marLeft w:val="0"/>
                  <w:marRight w:val="0"/>
                  <w:marTop w:val="0"/>
                  <w:marBottom w:val="0"/>
                  <w:divBdr>
                    <w:top w:val="none" w:sz="0" w:space="0" w:color="auto"/>
                    <w:left w:val="none" w:sz="0" w:space="0" w:color="auto"/>
                    <w:bottom w:val="none" w:sz="0" w:space="0" w:color="auto"/>
                    <w:right w:val="none" w:sz="0" w:space="0" w:color="auto"/>
                  </w:divBdr>
                  <w:divsChild>
                    <w:div w:id="16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570">
      <w:bodyDiv w:val="1"/>
      <w:marLeft w:val="0"/>
      <w:marRight w:val="0"/>
      <w:marTop w:val="0"/>
      <w:marBottom w:val="0"/>
      <w:divBdr>
        <w:top w:val="none" w:sz="0" w:space="0" w:color="auto"/>
        <w:left w:val="none" w:sz="0" w:space="0" w:color="auto"/>
        <w:bottom w:val="none" w:sz="0" w:space="0" w:color="auto"/>
        <w:right w:val="none" w:sz="0" w:space="0" w:color="auto"/>
      </w:divBdr>
      <w:divsChild>
        <w:div w:id="1174681951">
          <w:marLeft w:val="0"/>
          <w:marRight w:val="0"/>
          <w:marTop w:val="0"/>
          <w:marBottom w:val="0"/>
          <w:divBdr>
            <w:top w:val="none" w:sz="0" w:space="0" w:color="auto"/>
            <w:left w:val="none" w:sz="0" w:space="0" w:color="auto"/>
            <w:bottom w:val="none" w:sz="0" w:space="0" w:color="auto"/>
            <w:right w:val="none" w:sz="0" w:space="0" w:color="auto"/>
          </w:divBdr>
          <w:divsChild>
            <w:div w:id="1005061252">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 w:id="1841310999">
      <w:bodyDiv w:val="1"/>
      <w:marLeft w:val="0"/>
      <w:marRight w:val="0"/>
      <w:marTop w:val="0"/>
      <w:marBottom w:val="0"/>
      <w:divBdr>
        <w:top w:val="none" w:sz="0" w:space="0" w:color="auto"/>
        <w:left w:val="none" w:sz="0" w:space="0" w:color="auto"/>
        <w:bottom w:val="none" w:sz="0" w:space="0" w:color="auto"/>
        <w:right w:val="none" w:sz="0" w:space="0" w:color="auto"/>
      </w:divBdr>
      <w:divsChild>
        <w:div w:id="204684322">
          <w:marLeft w:val="0"/>
          <w:marRight w:val="0"/>
          <w:marTop w:val="0"/>
          <w:marBottom w:val="0"/>
          <w:divBdr>
            <w:top w:val="none" w:sz="0" w:space="0" w:color="auto"/>
            <w:left w:val="none" w:sz="0" w:space="0" w:color="auto"/>
            <w:bottom w:val="none" w:sz="0" w:space="0" w:color="auto"/>
            <w:right w:val="none" w:sz="0" w:space="0" w:color="auto"/>
          </w:divBdr>
          <w:divsChild>
            <w:div w:id="1552881723">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307</Words>
  <Characters>1754</Characters>
  <Application>Microsoft Office Word</Application>
  <DocSecurity>0</DocSecurity>
  <Lines>14</Lines>
  <Paragraphs>4</Paragraphs>
  <ScaleCrop>false</ScaleCrop>
  <Company>china</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109</cp:revision>
  <cp:lastPrinted>2022-05-11T03:09:00Z</cp:lastPrinted>
  <dcterms:created xsi:type="dcterms:W3CDTF">2021-04-09T03:53:00Z</dcterms:created>
  <dcterms:modified xsi:type="dcterms:W3CDTF">2022-05-11T03:09:00Z</dcterms:modified>
</cp:coreProperties>
</file>