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</w:t>
      </w:r>
    </w:p>
    <w:p>
      <w:pPr>
        <w:spacing w:beforeLines="50" w:after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少数民族预科结业学生专业选择实施方案（试行）</w:t>
      </w:r>
    </w:p>
    <w:p>
      <w:pPr>
        <w:spacing w:beforeLines="50" w:afterLines="50" w:line="60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（2019年5月30日本科招生工作领导小组会议通过）</w:t>
      </w:r>
    </w:p>
    <w:p>
      <w:pPr>
        <w:spacing w:beforeLines="50" w:afterLines="50" w:line="600" w:lineRule="exact"/>
        <w:ind w:firstLine="795" w:firstLineChars="200"/>
        <w:rPr>
          <w:spacing w:val="1"/>
          <w:sz w:val="32"/>
          <w:szCs w:val="32"/>
        </w:rPr>
      </w:pPr>
      <w:r>
        <w:rPr>
          <w:rFonts w:hint="eastAsia"/>
          <w:b/>
          <w:spacing w:val="38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>为调动少数民族预科学生学习积极性，引导少数民族</w:t>
      </w:r>
      <w:r>
        <w:rPr>
          <w:rFonts w:hint="eastAsia"/>
          <w:spacing w:val="-10"/>
          <w:sz w:val="32"/>
          <w:szCs w:val="32"/>
        </w:rPr>
        <w:t>预科班结业生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pacing w:val="-22"/>
          <w:sz w:val="32"/>
          <w:szCs w:val="32"/>
        </w:rPr>
        <w:t>以下简称“学生”</w:t>
      </w:r>
      <w:r>
        <w:rPr>
          <w:rFonts w:hint="eastAsia"/>
          <w:spacing w:val="-107"/>
          <w:sz w:val="32"/>
          <w:szCs w:val="32"/>
        </w:rPr>
        <w:t>）</w:t>
      </w:r>
      <w:r>
        <w:rPr>
          <w:rFonts w:hint="eastAsia"/>
          <w:spacing w:val="-11"/>
          <w:sz w:val="32"/>
          <w:szCs w:val="32"/>
        </w:rPr>
        <w:t>理性选择专业，根据《普</w:t>
      </w:r>
      <w:r>
        <w:rPr>
          <w:rFonts w:hint="eastAsia"/>
          <w:spacing w:val="7"/>
          <w:w w:val="95"/>
          <w:sz w:val="32"/>
          <w:szCs w:val="32"/>
        </w:rPr>
        <w:t>通高等学校少数民族预科班、民族班管理办法</w:t>
      </w:r>
      <w:r>
        <w:rPr>
          <w:rFonts w:hint="eastAsia"/>
          <w:spacing w:val="-154"/>
          <w:w w:val="95"/>
          <w:sz w:val="32"/>
          <w:szCs w:val="32"/>
        </w:rPr>
        <w:t>》</w:t>
      </w:r>
      <w:r>
        <w:rPr>
          <w:rFonts w:hint="eastAsia"/>
          <w:spacing w:val="9"/>
          <w:w w:val="95"/>
          <w:sz w:val="32"/>
          <w:szCs w:val="32"/>
        </w:rPr>
        <w:t>（</w:t>
      </w:r>
      <w:r>
        <w:rPr>
          <w:rFonts w:hint="eastAsia"/>
          <w:spacing w:val="3"/>
          <w:w w:val="95"/>
          <w:sz w:val="32"/>
          <w:szCs w:val="32"/>
        </w:rPr>
        <w:t>教民</w:t>
      </w:r>
      <w:r>
        <w:rPr>
          <w:rFonts w:hint="eastAsia"/>
          <w:sz w:val="32"/>
          <w:szCs w:val="32"/>
        </w:rPr>
        <w:t>〔2005〕5</w:t>
      </w:r>
      <w:r>
        <w:rPr>
          <w:rFonts w:hint="eastAsia"/>
          <w:spacing w:val="-49"/>
          <w:sz w:val="32"/>
          <w:szCs w:val="32"/>
        </w:rPr>
        <w:t xml:space="preserve"> 号</w:t>
      </w:r>
      <w:r>
        <w:rPr>
          <w:rFonts w:hint="eastAsia"/>
          <w:spacing w:val="-159"/>
          <w:sz w:val="32"/>
          <w:szCs w:val="32"/>
        </w:rPr>
        <w:t>）</w:t>
      </w:r>
      <w:r>
        <w:rPr>
          <w:rFonts w:hint="eastAsia"/>
          <w:spacing w:val="-14"/>
          <w:sz w:val="32"/>
          <w:szCs w:val="32"/>
        </w:rPr>
        <w:t>、《普通高等学校少数民族预科班、高层次骨干人</w:t>
      </w:r>
      <w:r>
        <w:rPr>
          <w:rFonts w:hint="eastAsia"/>
          <w:spacing w:val="-24"/>
          <w:sz w:val="32"/>
          <w:szCs w:val="32"/>
        </w:rPr>
        <w:t>才硕士研究生基础强化班管理办法》</w:t>
      </w:r>
      <w:r>
        <w:rPr>
          <w:rFonts w:hint="eastAsia"/>
          <w:spacing w:val="4"/>
          <w:sz w:val="32"/>
          <w:szCs w:val="32"/>
        </w:rPr>
        <w:t>（</w:t>
      </w:r>
      <w:r>
        <w:rPr>
          <w:rFonts w:hint="eastAsia"/>
          <w:sz w:val="32"/>
          <w:szCs w:val="32"/>
        </w:rPr>
        <w:t>教民〔2010〕11</w:t>
      </w:r>
      <w:r>
        <w:rPr>
          <w:rFonts w:hint="eastAsia"/>
          <w:spacing w:val="9"/>
          <w:sz w:val="32"/>
          <w:szCs w:val="32"/>
        </w:rPr>
        <w:t xml:space="preserve"> 号</w:t>
      </w:r>
      <w:r>
        <w:rPr>
          <w:rFonts w:hint="eastAsia"/>
          <w:spacing w:val="2"/>
          <w:sz w:val="32"/>
          <w:szCs w:val="32"/>
        </w:rPr>
        <w:t>），</w:t>
      </w:r>
      <w:r>
        <w:rPr>
          <w:rFonts w:hint="eastAsia"/>
          <w:spacing w:val="1"/>
          <w:sz w:val="32"/>
          <w:szCs w:val="32"/>
        </w:rPr>
        <w:t>结合我校实际，制订本方案。</w:t>
      </w:r>
    </w:p>
    <w:p>
      <w:pPr>
        <w:spacing w:beforeLines="50" w:afterLines="50" w:line="600" w:lineRule="exact"/>
        <w:ind w:firstLine="643" w:firstLineChars="200"/>
        <w:rPr>
          <w:spacing w:val="7"/>
          <w:w w:val="95"/>
          <w:sz w:val="32"/>
          <w:szCs w:val="32"/>
        </w:rPr>
      </w:pPr>
      <w:r>
        <w:rPr>
          <w:rFonts w:hint="eastAsia"/>
          <w:b/>
          <w:sz w:val="32"/>
          <w:szCs w:val="32"/>
        </w:rPr>
        <w:t>第二条</w:t>
      </w:r>
      <w:r>
        <w:rPr>
          <w:rFonts w:hint="eastAsia"/>
          <w:spacing w:val="7"/>
          <w:w w:val="95"/>
          <w:sz w:val="32"/>
          <w:szCs w:val="32"/>
        </w:rPr>
        <w:t>专业选择坚持学生自主、学校引导和调控相结合原则，充分考虑学生个性发展需求和民族地区经济建设、社会发展需要。</w:t>
      </w:r>
    </w:p>
    <w:p>
      <w:pPr>
        <w:spacing w:beforeLines="50" w:afterLines="50" w:line="600" w:lineRule="exact"/>
        <w:ind w:firstLine="795" w:firstLineChars="200"/>
        <w:rPr>
          <w:spacing w:val="38"/>
          <w:sz w:val="32"/>
          <w:szCs w:val="32"/>
        </w:rPr>
      </w:pPr>
      <w:r>
        <w:rPr>
          <w:rFonts w:hint="eastAsia"/>
          <w:b/>
          <w:spacing w:val="38"/>
          <w:sz w:val="32"/>
          <w:szCs w:val="32"/>
        </w:rPr>
        <w:t>第三条</w:t>
      </w:r>
      <w:r>
        <w:rPr>
          <w:rFonts w:hint="eastAsia"/>
          <w:spacing w:val="38"/>
          <w:sz w:val="32"/>
          <w:szCs w:val="32"/>
        </w:rPr>
        <w:t>时间安排：</w:t>
      </w:r>
    </w:p>
    <w:p>
      <w:pPr>
        <w:spacing w:beforeLines="50" w:afterLines="50"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</w:t>
      </w:r>
      <w:r>
        <w:rPr>
          <w:rFonts w:hint="eastAsia"/>
          <w:spacing w:val="9"/>
          <w:w w:val="95"/>
          <w:sz w:val="32"/>
          <w:szCs w:val="32"/>
        </w:rPr>
        <w:t>）</w:t>
      </w:r>
      <w:r>
        <w:rPr>
          <w:rFonts w:hint="eastAsia"/>
          <w:w w:val="95"/>
          <w:sz w:val="32"/>
          <w:szCs w:val="32"/>
        </w:rPr>
        <w:t>每年五月份，</w:t>
      </w:r>
      <w:r>
        <w:rPr>
          <w:rFonts w:hint="eastAsia"/>
          <w:sz w:val="32"/>
          <w:szCs w:val="32"/>
        </w:rPr>
        <w:t>学校结合民族地区经济社会发展</w:t>
      </w:r>
      <w:r>
        <w:rPr>
          <w:rFonts w:hint="eastAsia"/>
          <w:w w:val="95"/>
          <w:sz w:val="32"/>
          <w:szCs w:val="32"/>
        </w:rPr>
        <w:t>需求，</w:t>
      </w:r>
      <w:r>
        <w:rPr>
          <w:rFonts w:hint="eastAsia"/>
          <w:sz w:val="32"/>
          <w:szCs w:val="32"/>
        </w:rPr>
        <w:t>公</w:t>
      </w:r>
      <w:r>
        <w:rPr>
          <w:rFonts w:hint="eastAsia"/>
          <w:color w:val="auto"/>
          <w:sz w:val="32"/>
          <w:szCs w:val="32"/>
        </w:rPr>
        <w:t>布招生专业计划。</w:t>
      </w:r>
    </w:p>
    <w:p>
      <w:pPr>
        <w:spacing w:beforeLines="50" w:afterLines="50" w:line="600" w:lineRule="exact"/>
        <w:ind w:firstLine="640" w:firstLineChars="200"/>
        <w:rPr>
          <w:spacing w:val="38"/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pacing w:val="9"/>
          <w:w w:val="95"/>
          <w:sz w:val="32"/>
          <w:szCs w:val="32"/>
        </w:rPr>
        <w:t>二）</w:t>
      </w:r>
      <w:r>
        <w:rPr>
          <w:rFonts w:hint="eastAsia"/>
          <w:sz w:val="32"/>
          <w:szCs w:val="32"/>
        </w:rPr>
        <w:t>每年六月份，</w:t>
      </w:r>
      <w:r>
        <w:rPr>
          <w:rFonts w:hint="eastAsia"/>
          <w:spacing w:val="9"/>
          <w:w w:val="95"/>
          <w:sz w:val="32"/>
          <w:szCs w:val="32"/>
        </w:rPr>
        <w:t>学</w:t>
      </w:r>
      <w:r>
        <w:rPr>
          <w:rFonts w:hint="eastAsia"/>
          <w:spacing w:val="7"/>
          <w:w w:val="95"/>
          <w:sz w:val="32"/>
          <w:szCs w:val="32"/>
        </w:rPr>
        <w:t>生根据自身情况填</w:t>
      </w:r>
      <w:r>
        <w:rPr>
          <w:rFonts w:hint="eastAsia"/>
          <w:spacing w:val="9"/>
          <w:w w:val="95"/>
          <w:sz w:val="32"/>
          <w:szCs w:val="32"/>
        </w:rPr>
        <w:t>报</w:t>
      </w:r>
      <w:r>
        <w:rPr>
          <w:rFonts w:hint="eastAsia"/>
          <w:spacing w:val="7"/>
          <w:w w:val="95"/>
          <w:sz w:val="32"/>
          <w:szCs w:val="32"/>
        </w:rPr>
        <w:t>专</w:t>
      </w:r>
      <w:r>
        <w:rPr>
          <w:rFonts w:hint="eastAsia"/>
          <w:spacing w:val="9"/>
          <w:w w:val="95"/>
          <w:sz w:val="32"/>
          <w:szCs w:val="32"/>
        </w:rPr>
        <w:t>业</w:t>
      </w:r>
      <w:r>
        <w:rPr>
          <w:rFonts w:hint="eastAsia"/>
          <w:spacing w:val="7"/>
          <w:w w:val="95"/>
          <w:sz w:val="32"/>
          <w:szCs w:val="32"/>
        </w:rPr>
        <w:t>志愿</w:t>
      </w:r>
      <w:r>
        <w:rPr>
          <w:rFonts w:hint="eastAsia"/>
          <w:spacing w:val="9"/>
          <w:w w:val="95"/>
          <w:sz w:val="32"/>
          <w:szCs w:val="32"/>
        </w:rPr>
        <w:t>，</w:t>
      </w:r>
      <w:r>
        <w:rPr>
          <w:rFonts w:hint="eastAsia"/>
          <w:sz w:val="32"/>
          <w:szCs w:val="32"/>
        </w:rPr>
        <w:t>学生入学时已经安排专业的不再进行填报。</w:t>
      </w:r>
    </w:p>
    <w:p>
      <w:pPr>
        <w:spacing w:beforeLines="50" w:afterLines="50" w:line="60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sz w:val="32"/>
          <w:szCs w:val="32"/>
        </w:rPr>
        <w:t>学生专</w:t>
      </w:r>
      <w:bookmarkStart w:id="0" w:name="_GoBack"/>
      <w:r>
        <w:rPr>
          <w:rFonts w:hint="eastAsia"/>
          <w:sz w:val="32"/>
          <w:szCs w:val="32"/>
        </w:rPr>
        <w:t>业选择排序规则：</w:t>
      </w:r>
      <w:bookmarkEnd w:id="0"/>
    </w:p>
    <w:p>
      <w:pPr>
        <w:spacing w:beforeLines="50" w:afterLines="50"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</w:t>
      </w:r>
      <w:r>
        <w:rPr>
          <w:rFonts w:hint="eastAsia"/>
          <w:spacing w:val="-29"/>
          <w:sz w:val="32"/>
          <w:szCs w:val="32"/>
        </w:rPr>
        <w:t>）学生按照</w:t>
      </w:r>
      <w:r>
        <w:rPr>
          <w:rFonts w:hint="eastAsia"/>
          <w:spacing w:val="-10"/>
          <w:sz w:val="32"/>
          <w:szCs w:val="32"/>
        </w:rPr>
        <w:t>普通文史类、普通理工类、新疆文史类、新疆理工</w:t>
      </w:r>
      <w:r>
        <w:rPr>
          <w:rFonts w:hint="eastAsia"/>
          <w:sz w:val="32"/>
          <w:szCs w:val="32"/>
        </w:rPr>
        <w:t>类四个序列分类</w:t>
      </w:r>
      <w:r>
        <w:rPr>
          <w:rFonts w:hint="eastAsia" w:hAnsi="仿宋"/>
          <w:sz w:val="32"/>
          <w:szCs w:val="32"/>
        </w:rPr>
        <w:t>按综合成绩从高分到低分进行排序</w:t>
      </w:r>
      <w:r>
        <w:rPr>
          <w:rFonts w:hint="eastAsia"/>
          <w:sz w:val="32"/>
          <w:szCs w:val="32"/>
        </w:rPr>
        <w:t>。</w:t>
      </w:r>
    </w:p>
    <w:p>
      <w:pPr>
        <w:spacing w:beforeLines="50" w:afterLines="50"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 w:hAnsi="仿宋"/>
          <w:sz w:val="32"/>
          <w:szCs w:val="32"/>
        </w:rPr>
        <w:t>综合成绩中，思想政治考核占20%，学分成绩占80%。</w:t>
      </w:r>
      <w:r>
        <w:rPr>
          <w:rFonts w:hint="eastAsia"/>
          <w:spacing w:val="-10"/>
          <w:sz w:val="32"/>
          <w:szCs w:val="32"/>
        </w:rPr>
        <w:t>其中，思想政治考核由班级自评和</w:t>
      </w:r>
      <w:r>
        <w:rPr>
          <w:rFonts w:hint="eastAsia"/>
          <w:spacing w:val="-10"/>
          <w:sz w:val="32"/>
          <w:szCs w:val="32"/>
          <w:lang w:val="en-US"/>
        </w:rPr>
        <w:t>学院党委考核各占50%。当综合成绩相同时，</w:t>
      </w:r>
      <w:r>
        <w:rPr>
          <w:spacing w:val="-10"/>
          <w:sz w:val="32"/>
          <w:szCs w:val="32"/>
          <w:lang w:val="en-US"/>
        </w:rPr>
        <w:t xml:space="preserve"> 按高等数学基础（Ⅰ、Ⅱ）、英语（Ⅰ、Ⅱ）成绩排序。</w:t>
      </w:r>
    </w:p>
    <w:p>
      <w:pPr>
        <w:spacing w:beforeLines="50" w:afterLines="50" w:line="60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eastAsia="zh-CN"/>
        </w:rPr>
        <w:t>五</w:t>
      </w:r>
      <w:r>
        <w:rPr>
          <w:rFonts w:hint="eastAsia"/>
          <w:b/>
          <w:sz w:val="32"/>
          <w:szCs w:val="32"/>
        </w:rPr>
        <w:t>条</w:t>
      </w:r>
      <w:r>
        <w:rPr>
          <w:rFonts w:hint="eastAsia"/>
          <w:sz w:val="32"/>
          <w:szCs w:val="32"/>
        </w:rPr>
        <w:t>学生专业选择工作程序:</w:t>
      </w:r>
    </w:p>
    <w:p>
      <w:pPr>
        <w:spacing w:beforeLines="50" w:afterLines="50"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</w:t>
      </w:r>
      <w:r>
        <w:rPr>
          <w:rFonts w:hint="eastAsia"/>
          <w:spacing w:val="-116"/>
          <w:sz w:val="32"/>
          <w:szCs w:val="32"/>
        </w:rPr>
        <w:t>）</w:t>
      </w:r>
      <w:r>
        <w:rPr>
          <w:rFonts w:hint="eastAsia"/>
          <w:spacing w:val="-1"/>
          <w:sz w:val="32"/>
          <w:szCs w:val="32"/>
        </w:rPr>
        <w:t>学生根据</w:t>
      </w:r>
      <w:r>
        <w:rPr>
          <w:rFonts w:hint="eastAsia"/>
          <w:spacing w:val="-11"/>
          <w:sz w:val="32"/>
          <w:szCs w:val="32"/>
        </w:rPr>
        <w:t>当年预科升本科招生专业和计划，填报相</w:t>
      </w:r>
      <w:r>
        <w:rPr>
          <w:rFonts w:hint="eastAsia"/>
          <w:sz w:val="32"/>
          <w:szCs w:val="32"/>
        </w:rPr>
        <w:t>应专业志愿；</w:t>
      </w:r>
    </w:p>
    <w:p>
      <w:pPr>
        <w:spacing w:beforeLines="50" w:afterLines="50"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</w:t>
      </w:r>
      <w:r>
        <w:rPr>
          <w:rFonts w:hint="eastAsia"/>
          <w:spacing w:val="-58"/>
          <w:sz w:val="32"/>
          <w:szCs w:val="32"/>
        </w:rPr>
        <w:t>）</w:t>
      </w:r>
      <w:r>
        <w:rPr>
          <w:rFonts w:hint="eastAsia"/>
          <w:spacing w:val="-5"/>
          <w:sz w:val="32"/>
          <w:szCs w:val="32"/>
        </w:rPr>
        <w:t>学校根据学生预科阶段综合成绩排名、专业志愿填报情况</w:t>
      </w:r>
      <w:r>
        <w:rPr>
          <w:rFonts w:hint="eastAsia"/>
          <w:sz w:val="32"/>
          <w:szCs w:val="32"/>
        </w:rPr>
        <w:t>进行专业安排，并予以公示；</w:t>
      </w:r>
    </w:p>
    <w:p>
      <w:pPr>
        <w:spacing w:beforeLines="50" w:afterLines="50"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（三）公示无异议，报陕西省教育厅批准备案，并</w:t>
      </w:r>
      <w:r>
        <w:rPr>
          <w:rFonts w:hint="eastAsia"/>
          <w:spacing w:val="-4"/>
          <w:sz w:val="32"/>
          <w:szCs w:val="32"/>
        </w:rPr>
        <w:t>发放录取通知书。学生凭预科</w:t>
      </w:r>
      <w:r>
        <w:rPr>
          <w:rFonts w:hint="eastAsia"/>
          <w:sz w:val="32"/>
          <w:szCs w:val="32"/>
        </w:rPr>
        <w:t>结业证书和录取通知书报到并按有关要求办理入学手续。</w:t>
      </w:r>
    </w:p>
    <w:p>
      <w:pPr>
        <w:spacing w:beforeLines="50" w:afterLines="50" w:line="600" w:lineRule="exact"/>
        <w:ind w:firstLine="795" w:firstLineChars="200"/>
        <w:rPr>
          <w:rFonts w:hint="eastAsia"/>
          <w:bCs/>
          <w:color w:val="auto"/>
          <w:spacing w:val="38"/>
          <w:sz w:val="32"/>
          <w:szCs w:val="32"/>
        </w:rPr>
      </w:pPr>
      <w:r>
        <w:rPr>
          <w:rFonts w:hint="eastAsia"/>
          <w:b/>
          <w:spacing w:val="38"/>
          <w:sz w:val="32"/>
          <w:szCs w:val="32"/>
        </w:rPr>
        <w:t>第</w:t>
      </w:r>
      <w:r>
        <w:rPr>
          <w:rFonts w:hint="eastAsia"/>
          <w:b/>
          <w:spacing w:val="38"/>
          <w:sz w:val="32"/>
          <w:szCs w:val="32"/>
          <w:lang w:eastAsia="zh-CN"/>
        </w:rPr>
        <w:t>六</w:t>
      </w:r>
      <w:r>
        <w:rPr>
          <w:rFonts w:hint="eastAsia"/>
          <w:b/>
          <w:spacing w:val="38"/>
          <w:sz w:val="32"/>
          <w:szCs w:val="32"/>
        </w:rPr>
        <w:t xml:space="preserve">条  </w:t>
      </w:r>
      <w:r>
        <w:rPr>
          <w:rFonts w:hint="eastAsia"/>
          <w:color w:val="auto"/>
          <w:spacing w:val="-11"/>
          <w:sz w:val="32"/>
          <w:szCs w:val="32"/>
        </w:rPr>
        <w:t>本方案自2019年5月1日起施行，</w:t>
      </w:r>
      <w:r>
        <w:rPr>
          <w:rFonts w:hint="eastAsia"/>
          <w:bCs/>
          <w:color w:val="auto"/>
          <w:spacing w:val="38"/>
          <w:sz w:val="32"/>
          <w:szCs w:val="32"/>
        </w:rPr>
        <w:t>由西北农林科技大学理学院负责解释。</w:t>
      </w:r>
    </w:p>
    <w:p>
      <w:pPr>
        <w:spacing w:beforeLines="50" w:afterLines="50" w:line="600" w:lineRule="exact"/>
        <w:ind w:firstLine="792" w:firstLineChars="200"/>
        <w:rPr>
          <w:rFonts w:hint="eastAsia"/>
          <w:bCs/>
          <w:color w:val="auto"/>
          <w:spacing w:val="38"/>
          <w:sz w:val="32"/>
          <w:szCs w:val="32"/>
        </w:rPr>
      </w:pPr>
    </w:p>
    <w:p>
      <w:pPr>
        <w:spacing w:beforeLines="50" w:afterLines="50" w:line="600" w:lineRule="exact"/>
        <w:ind w:firstLine="2772" w:firstLineChars="700"/>
        <w:rPr>
          <w:rFonts w:hint="eastAsia"/>
          <w:bCs/>
          <w:color w:val="auto"/>
          <w:spacing w:val="38"/>
          <w:sz w:val="32"/>
          <w:szCs w:val="32"/>
          <w:lang w:eastAsia="zh-CN"/>
        </w:rPr>
      </w:pPr>
      <w:r>
        <w:rPr>
          <w:rFonts w:hint="eastAsia"/>
          <w:bCs/>
          <w:color w:val="auto"/>
          <w:spacing w:val="38"/>
          <w:sz w:val="32"/>
          <w:szCs w:val="32"/>
          <w:lang w:eastAsia="zh-CN"/>
        </w:rPr>
        <w:t>中共西北农林科技大学理学院委员会</w:t>
      </w:r>
    </w:p>
    <w:p>
      <w:pPr>
        <w:spacing w:beforeLines="50" w:afterLines="50" w:line="600" w:lineRule="exact"/>
        <w:ind w:firstLine="4356" w:firstLineChars="1100"/>
        <w:rPr>
          <w:rFonts w:hint="default"/>
          <w:bCs/>
          <w:color w:val="auto"/>
          <w:spacing w:val="38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pacing w:val="38"/>
          <w:sz w:val="32"/>
          <w:szCs w:val="32"/>
          <w:lang w:val="en-US" w:eastAsia="zh-CN"/>
        </w:rPr>
        <w:t>2019年4月30日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580" w:right="1200" w:bottom="1720" w:left="1360" w:header="906" w:footer="1533" w:gutter="0"/>
      <w:pgNumType w:start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2E"/>
    <w:rsid w:val="0015682D"/>
    <w:rsid w:val="0016342E"/>
    <w:rsid w:val="00286220"/>
    <w:rsid w:val="003109EC"/>
    <w:rsid w:val="003D2591"/>
    <w:rsid w:val="004A1F8D"/>
    <w:rsid w:val="00627182"/>
    <w:rsid w:val="006A25A3"/>
    <w:rsid w:val="006A6C50"/>
    <w:rsid w:val="008E4E15"/>
    <w:rsid w:val="009F1441"/>
    <w:rsid w:val="00B12C87"/>
    <w:rsid w:val="00B8030B"/>
    <w:rsid w:val="00BC2FE0"/>
    <w:rsid w:val="00C50448"/>
    <w:rsid w:val="00C621DF"/>
    <w:rsid w:val="00CA635E"/>
    <w:rsid w:val="00D8282D"/>
    <w:rsid w:val="00E72D5D"/>
    <w:rsid w:val="00EF1624"/>
    <w:rsid w:val="00F70503"/>
    <w:rsid w:val="01606620"/>
    <w:rsid w:val="02162181"/>
    <w:rsid w:val="04114C84"/>
    <w:rsid w:val="1A5F3369"/>
    <w:rsid w:val="1B9A150F"/>
    <w:rsid w:val="20CC21AC"/>
    <w:rsid w:val="250F4A15"/>
    <w:rsid w:val="291E44D8"/>
    <w:rsid w:val="2D7B36A7"/>
    <w:rsid w:val="31D362A8"/>
    <w:rsid w:val="39077175"/>
    <w:rsid w:val="3C1B1C29"/>
    <w:rsid w:val="3F5211C5"/>
    <w:rsid w:val="463807D1"/>
    <w:rsid w:val="533F71D3"/>
    <w:rsid w:val="53AF1B6B"/>
    <w:rsid w:val="56D42C77"/>
    <w:rsid w:val="5AF55C8A"/>
    <w:rsid w:val="5FF30D48"/>
    <w:rsid w:val="64260550"/>
    <w:rsid w:val="69FE5ABF"/>
    <w:rsid w:val="6D8D3B2F"/>
    <w:rsid w:val="6E965A2B"/>
    <w:rsid w:val="6F8E5AB3"/>
    <w:rsid w:val="709430F8"/>
    <w:rsid w:val="70C61653"/>
    <w:rsid w:val="70CF1138"/>
    <w:rsid w:val="729C1E48"/>
    <w:rsid w:val="72E166C5"/>
    <w:rsid w:val="74B1708B"/>
    <w:rsid w:val="7B276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18"/>
      <w:ind w:left="255" w:right="299" w:hanging="7"/>
      <w:jc w:val="center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103"/>
    </w:pPr>
  </w:style>
  <w:style w:type="character" w:customStyle="1" w:styleId="12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批注框文本 Char"/>
    <w:basedOn w:val="8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619</Characters>
  <Lines>5</Lines>
  <Paragraphs>1</Paragraphs>
  <TotalTime>5</TotalTime>
  <ScaleCrop>false</ScaleCrop>
  <LinksUpToDate>false</LinksUpToDate>
  <CharactersWithSpaces>726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2019-04-15T00:52:00Z</dcterms:created>
  <dc:creator>WWW-0C111B12AC0</dc:creator>
  <cp:lastModifiedBy>米粒</cp:lastModifiedBy>
  <cp:lastPrinted>2019-04-22T01:16:00Z</cp:lastPrinted>
  <dcterms:modified xsi:type="dcterms:W3CDTF">2020-08-22T15:36:05Z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2052-11.1.0.9912</vt:lpwstr>
  </property>
</Properties>
</file>