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15" w:rsidRPr="003B5D1F" w:rsidRDefault="00CC7B15" w:rsidP="00CC7B15">
      <w:pPr>
        <w:jc w:val="center"/>
        <w:rPr>
          <w:rFonts w:ascii="方正小标宋简体" w:eastAsia="方正小标宋简体" w:hAnsi="黑体" w:hint="eastAsia"/>
          <w:sz w:val="44"/>
          <w:szCs w:val="36"/>
        </w:rPr>
      </w:pPr>
      <w:r w:rsidRPr="003B5D1F">
        <w:rPr>
          <w:rFonts w:ascii="方正小标宋简体" w:eastAsia="方正小标宋简体" w:hAnsi="黑体" w:hint="eastAsia"/>
          <w:sz w:val="44"/>
          <w:szCs w:val="36"/>
        </w:rPr>
        <w:t>西北农林科技大学</w:t>
      </w:r>
    </w:p>
    <w:p w:rsidR="00CC7B15" w:rsidRPr="003B5D1F" w:rsidRDefault="00CC7B15" w:rsidP="00CC7B15">
      <w:pPr>
        <w:jc w:val="center"/>
        <w:rPr>
          <w:rFonts w:ascii="方正小标宋简体" w:eastAsia="方正小标宋简体" w:hAnsi="黑体" w:hint="eastAsia"/>
          <w:sz w:val="44"/>
          <w:szCs w:val="36"/>
        </w:rPr>
      </w:pPr>
      <w:bookmarkStart w:id="0" w:name="_GoBack"/>
      <w:r w:rsidRPr="003B5D1F">
        <w:rPr>
          <w:rFonts w:ascii="方正小标宋简体" w:eastAsia="方正小标宋简体" w:hAnsi="黑体" w:hint="eastAsia"/>
          <w:sz w:val="44"/>
          <w:szCs w:val="36"/>
        </w:rPr>
        <w:t>研究生指导教师岗位职责及管理办法</w:t>
      </w:r>
    </w:p>
    <w:bookmarkEnd w:id="0"/>
    <w:p w:rsidR="00CC7B15" w:rsidRPr="00B05B82" w:rsidRDefault="00CC7B15" w:rsidP="00CC7B15">
      <w:pPr>
        <w:widowControl/>
        <w:adjustRightInd w:val="0"/>
        <w:snapToGrid w:val="0"/>
        <w:spacing w:beforeLines="50" w:before="156" w:afterLines="50" w:after="156" w:line="700" w:lineRule="exact"/>
        <w:jc w:val="center"/>
        <w:rPr>
          <w:rFonts w:ascii="黑体" w:eastAsia="黑体" w:hAnsi="仿宋"/>
          <w:sz w:val="32"/>
          <w:szCs w:val="32"/>
        </w:rPr>
      </w:pPr>
      <w:r w:rsidRPr="00B05B82">
        <w:rPr>
          <w:rFonts w:ascii="黑体" w:eastAsia="黑体" w:hAnsi="仿宋" w:hint="eastAsia"/>
          <w:sz w:val="32"/>
          <w:szCs w:val="32"/>
        </w:rPr>
        <w:t>第一章 总则</w:t>
      </w:r>
    </w:p>
    <w:p w:rsidR="00CC7B15" w:rsidRPr="00B05B82" w:rsidRDefault="00CC7B15" w:rsidP="00CC7B15">
      <w:pPr>
        <w:pStyle w:val="a5"/>
        <w:numPr>
          <w:ilvl w:val="0"/>
          <w:numId w:val="2"/>
        </w:numPr>
        <w:spacing w:line="700" w:lineRule="exact"/>
        <w:ind w:left="0" w:firstLineChars="0" w:firstLine="568"/>
        <w:jc w:val="left"/>
        <w:rPr>
          <w:rFonts w:ascii="仿宋" w:eastAsia="仿宋" w:hAnsi="仿宋"/>
          <w:sz w:val="32"/>
          <w:szCs w:val="32"/>
        </w:rPr>
      </w:pPr>
      <w:bookmarkStart w:id="1" w:name="OLE_LINK3"/>
      <w:r w:rsidRPr="00B05B82">
        <w:rPr>
          <w:rFonts w:ascii="仿宋" w:eastAsia="仿宋" w:hAnsi="仿宋"/>
          <w:sz w:val="32"/>
          <w:szCs w:val="32"/>
        </w:rPr>
        <w:t>为</w:t>
      </w:r>
      <w:r w:rsidRPr="00B05B82">
        <w:rPr>
          <w:rFonts w:ascii="仿宋" w:eastAsia="仿宋" w:hAnsi="仿宋" w:hint="eastAsia"/>
          <w:sz w:val="32"/>
          <w:szCs w:val="32"/>
        </w:rPr>
        <w:t>进一步明确研究生指导教师（以下简称导师）岗位职责与权利，加强导师队伍建设，提高研究生培养质量，根据教育部、国家发展改革委、财政部《关于深化研究生教育改革的意见》（教研〔</w:t>
      </w:r>
      <w:r w:rsidRPr="00B05B82">
        <w:rPr>
          <w:rFonts w:ascii="仿宋" w:eastAsia="仿宋" w:hAnsi="仿宋"/>
          <w:sz w:val="32"/>
          <w:szCs w:val="32"/>
        </w:rPr>
        <w:t>2013〕1号</w:t>
      </w:r>
      <w:r w:rsidRPr="00B05B82">
        <w:rPr>
          <w:rFonts w:ascii="仿宋" w:eastAsia="仿宋" w:hAnsi="仿宋" w:hint="eastAsia"/>
          <w:sz w:val="32"/>
          <w:szCs w:val="32"/>
        </w:rPr>
        <w:t>）、国务院学位委员会、教育部《关于加强学位与研究生教育质量保证和监督体系建设的意见》（学位〔</w:t>
      </w:r>
      <w:r w:rsidRPr="00B05B82">
        <w:rPr>
          <w:rFonts w:ascii="仿宋" w:eastAsia="仿宋" w:hAnsi="仿宋"/>
          <w:sz w:val="32"/>
          <w:szCs w:val="32"/>
        </w:rPr>
        <w:t>2014〕3号</w:t>
      </w:r>
      <w:r w:rsidRPr="00B05B82">
        <w:rPr>
          <w:rFonts w:ascii="仿宋" w:eastAsia="仿宋" w:hAnsi="仿宋" w:hint="eastAsia"/>
          <w:sz w:val="32"/>
          <w:szCs w:val="32"/>
        </w:rPr>
        <w:t>），教育部、国家发展改革委、财政部《关于深化研究生教育改革的意见》（教研〔</w:t>
      </w:r>
      <w:r w:rsidRPr="00B05B82">
        <w:rPr>
          <w:rFonts w:ascii="仿宋" w:eastAsia="仿宋" w:hAnsi="仿宋"/>
          <w:sz w:val="32"/>
          <w:szCs w:val="32"/>
        </w:rPr>
        <w:t>2013〕1号</w:t>
      </w:r>
      <w:r w:rsidRPr="00B05B82">
        <w:rPr>
          <w:rFonts w:ascii="仿宋" w:eastAsia="仿宋" w:hAnsi="仿宋" w:hint="eastAsia"/>
          <w:sz w:val="32"/>
          <w:szCs w:val="32"/>
        </w:rPr>
        <w:t>）及我校《关于深化研究生教育改革的实施意见》（</w:t>
      </w:r>
      <w:proofErr w:type="gramStart"/>
      <w:r w:rsidRPr="00B05B82">
        <w:rPr>
          <w:rFonts w:ascii="仿宋" w:eastAsia="仿宋" w:hAnsi="仿宋" w:hint="eastAsia"/>
          <w:sz w:val="32"/>
          <w:szCs w:val="32"/>
        </w:rPr>
        <w:t>校党发</w:t>
      </w:r>
      <w:proofErr w:type="gramEnd"/>
      <w:r w:rsidRPr="00B05B82">
        <w:rPr>
          <w:rFonts w:ascii="仿宋" w:eastAsia="仿宋" w:hAnsi="仿宋" w:hint="eastAsia"/>
          <w:sz w:val="32"/>
          <w:szCs w:val="32"/>
        </w:rPr>
        <w:t>〔</w:t>
      </w:r>
      <w:r w:rsidRPr="00B05B82">
        <w:rPr>
          <w:rFonts w:ascii="仿宋" w:eastAsia="仿宋" w:hAnsi="仿宋"/>
          <w:sz w:val="32"/>
          <w:szCs w:val="32"/>
        </w:rPr>
        <w:t>2014〕18号）</w:t>
      </w:r>
      <w:r w:rsidRPr="00B05B82">
        <w:rPr>
          <w:rFonts w:ascii="仿宋" w:eastAsia="仿宋" w:hAnsi="仿宋" w:hint="eastAsia"/>
          <w:sz w:val="32"/>
          <w:szCs w:val="32"/>
        </w:rPr>
        <w:t>、《关于</w:t>
      </w:r>
      <w:bookmarkStart w:id="2" w:name="OLE_LINK6"/>
      <w:bookmarkStart w:id="3" w:name="OLE_LINK7"/>
      <w:r w:rsidRPr="00B05B82">
        <w:rPr>
          <w:rFonts w:ascii="仿宋" w:eastAsia="仿宋" w:hAnsi="仿宋" w:hint="eastAsia"/>
          <w:sz w:val="32"/>
          <w:szCs w:val="32"/>
        </w:rPr>
        <w:t>进一步加强和改进教师思想政治</w:t>
      </w:r>
      <w:bookmarkEnd w:id="2"/>
      <w:bookmarkEnd w:id="3"/>
      <w:r w:rsidRPr="00B05B82">
        <w:rPr>
          <w:rFonts w:ascii="仿宋" w:eastAsia="仿宋" w:hAnsi="仿宋" w:hint="eastAsia"/>
          <w:sz w:val="32"/>
          <w:szCs w:val="32"/>
        </w:rPr>
        <w:t>工作的实施意见》（</w:t>
      </w:r>
      <w:proofErr w:type="gramStart"/>
      <w:r w:rsidRPr="00B05B82">
        <w:rPr>
          <w:rFonts w:ascii="仿宋" w:eastAsia="仿宋" w:hAnsi="仿宋" w:hint="eastAsia"/>
          <w:sz w:val="32"/>
          <w:szCs w:val="32"/>
        </w:rPr>
        <w:t>校党发</w:t>
      </w:r>
      <w:proofErr w:type="gramEnd"/>
      <w:r w:rsidRPr="00B05B82">
        <w:rPr>
          <w:rFonts w:ascii="仿宋" w:eastAsia="仿宋" w:hAnsi="仿宋" w:hint="eastAsia"/>
          <w:sz w:val="32"/>
          <w:szCs w:val="32"/>
        </w:rPr>
        <w:t>〔2017</w:t>
      </w:r>
      <w:r w:rsidRPr="00B05B82">
        <w:rPr>
          <w:rFonts w:ascii="仿宋" w:eastAsia="仿宋" w:hAnsi="仿宋"/>
          <w:sz w:val="32"/>
          <w:szCs w:val="32"/>
        </w:rPr>
        <w:t>〕</w:t>
      </w:r>
      <w:r w:rsidRPr="00B05B82">
        <w:rPr>
          <w:rFonts w:ascii="仿宋" w:eastAsia="仿宋" w:hAnsi="仿宋" w:hint="eastAsia"/>
          <w:sz w:val="32"/>
          <w:szCs w:val="32"/>
        </w:rPr>
        <w:t>79号</w:t>
      </w:r>
      <w:r w:rsidRPr="00B05B82">
        <w:rPr>
          <w:rFonts w:ascii="仿宋" w:eastAsia="仿宋" w:hAnsi="仿宋"/>
          <w:sz w:val="32"/>
          <w:szCs w:val="32"/>
        </w:rPr>
        <w:t>）</w:t>
      </w:r>
      <w:r w:rsidRPr="00B05B82">
        <w:rPr>
          <w:rFonts w:ascii="仿宋" w:eastAsia="仿宋" w:hAnsi="仿宋" w:hint="eastAsia"/>
          <w:sz w:val="32"/>
          <w:szCs w:val="32"/>
        </w:rPr>
        <w:t>等有关文件精神，结合我校实际，制定本办法。</w:t>
      </w:r>
    </w:p>
    <w:p w:rsidR="00CC7B15" w:rsidRPr="00B05B82" w:rsidRDefault="00CC7B15" w:rsidP="00CC7B15">
      <w:pPr>
        <w:pStyle w:val="a5"/>
        <w:numPr>
          <w:ilvl w:val="0"/>
          <w:numId w:val="2"/>
        </w:numPr>
        <w:spacing w:line="700" w:lineRule="exact"/>
        <w:ind w:left="0" w:firstLineChars="0" w:firstLine="568"/>
        <w:rPr>
          <w:rFonts w:ascii="仿宋" w:eastAsia="仿宋" w:hAnsi="仿宋" w:cs="Arial"/>
          <w:sz w:val="32"/>
          <w:szCs w:val="32"/>
        </w:rPr>
      </w:pPr>
      <w:bookmarkStart w:id="4" w:name="OLE_LINK4"/>
      <w:bookmarkEnd w:id="1"/>
      <w:r w:rsidRPr="00B05B82">
        <w:rPr>
          <w:rFonts w:ascii="仿宋" w:eastAsia="仿宋" w:hAnsi="仿宋" w:cs="Arial" w:hint="eastAsia"/>
          <w:sz w:val="32"/>
          <w:szCs w:val="32"/>
        </w:rPr>
        <w:t>导师是研究生培养的第一责任人和思想政治教育的首要责任人，负有对研究生进行学科前沿引导、科研方法指导和学术规范教导的责任，对研究生思想品德和科学道德有教育、引导、示范和监督责任。</w:t>
      </w:r>
    </w:p>
    <w:p w:rsidR="00CC7B15" w:rsidRPr="00B05B82" w:rsidRDefault="00CC7B15" w:rsidP="00CC7B15">
      <w:pPr>
        <w:pStyle w:val="a5"/>
        <w:numPr>
          <w:ilvl w:val="0"/>
          <w:numId w:val="2"/>
        </w:numPr>
        <w:spacing w:line="700" w:lineRule="exact"/>
        <w:ind w:left="0" w:firstLineChars="177" w:firstLine="566"/>
        <w:jc w:val="left"/>
        <w:rPr>
          <w:rFonts w:ascii="仿宋" w:eastAsia="仿宋" w:hAnsi="仿宋" w:cs="Arial"/>
          <w:sz w:val="32"/>
          <w:szCs w:val="32"/>
        </w:rPr>
      </w:pPr>
      <w:r w:rsidRPr="00B05B82">
        <w:rPr>
          <w:rFonts w:ascii="仿宋" w:eastAsia="仿宋" w:hAnsi="仿宋" w:cs="Arial" w:hint="eastAsia"/>
          <w:sz w:val="32"/>
          <w:szCs w:val="32"/>
        </w:rPr>
        <w:lastRenderedPageBreak/>
        <w:t>本办法所称的导师是指在我校招收、培养和指导研究生的教师,所称的学位授权点是指导师招收研究生所在学位授权一级学科点,所称的学院</w:t>
      </w:r>
      <w:r w:rsidRPr="00B05B82">
        <w:rPr>
          <w:rFonts w:ascii="仿宋" w:eastAsia="仿宋" w:hAnsi="仿宋" w:cs="宋体" w:hint="eastAsia"/>
          <w:kern w:val="0"/>
          <w:sz w:val="32"/>
          <w:szCs w:val="32"/>
        </w:rPr>
        <w:t>（系、所）</w:t>
      </w:r>
      <w:r w:rsidRPr="00B05B82">
        <w:rPr>
          <w:rFonts w:ascii="仿宋" w:eastAsia="仿宋" w:hAnsi="仿宋" w:cs="Arial" w:hint="eastAsia"/>
          <w:sz w:val="32"/>
          <w:szCs w:val="32"/>
        </w:rPr>
        <w:t>是指导师招收研究生学位授权一级学科点建设学院</w:t>
      </w:r>
      <w:r w:rsidRPr="00B05B82">
        <w:rPr>
          <w:rFonts w:ascii="仿宋" w:eastAsia="仿宋" w:hAnsi="仿宋" w:cs="宋体" w:hint="eastAsia"/>
          <w:kern w:val="0"/>
          <w:sz w:val="32"/>
          <w:szCs w:val="32"/>
        </w:rPr>
        <w:t>（系、所）</w:t>
      </w:r>
      <w:r w:rsidRPr="00B05B82">
        <w:rPr>
          <w:rFonts w:ascii="仿宋" w:eastAsia="仿宋" w:hAnsi="仿宋" w:cs="Arial" w:hint="eastAsia"/>
          <w:sz w:val="32"/>
          <w:szCs w:val="32"/>
        </w:rPr>
        <w:t>。</w:t>
      </w:r>
    </w:p>
    <w:p w:rsidR="00CC7B15" w:rsidRPr="00B05B82" w:rsidRDefault="00CC7B15" w:rsidP="00CC7B15">
      <w:pPr>
        <w:widowControl/>
        <w:adjustRightInd w:val="0"/>
        <w:snapToGrid w:val="0"/>
        <w:spacing w:beforeLines="50" w:before="156" w:afterLines="50" w:after="156" w:line="700" w:lineRule="exact"/>
        <w:jc w:val="center"/>
        <w:rPr>
          <w:rFonts w:ascii="黑体" w:eastAsia="黑体" w:hAnsi="仿宋"/>
          <w:sz w:val="32"/>
          <w:szCs w:val="32"/>
        </w:rPr>
      </w:pPr>
      <w:r w:rsidRPr="00B05B82">
        <w:rPr>
          <w:rFonts w:ascii="黑体" w:eastAsia="黑体" w:hAnsi="仿宋" w:hint="eastAsia"/>
          <w:sz w:val="32"/>
          <w:szCs w:val="32"/>
        </w:rPr>
        <w:t>第二章 导师岗位职责</w:t>
      </w:r>
    </w:p>
    <w:p w:rsidR="00CC7B15" w:rsidRPr="00B05B82" w:rsidRDefault="00CC7B15" w:rsidP="00CC7B15">
      <w:pPr>
        <w:pStyle w:val="a5"/>
        <w:numPr>
          <w:ilvl w:val="0"/>
          <w:numId w:val="2"/>
        </w:numPr>
        <w:spacing w:line="700" w:lineRule="exact"/>
        <w:ind w:left="0" w:firstLineChars="0" w:firstLine="567"/>
        <w:rPr>
          <w:rFonts w:ascii="仿宋" w:eastAsia="仿宋" w:hAnsi="仿宋" w:cs="Arial"/>
          <w:sz w:val="32"/>
          <w:szCs w:val="32"/>
        </w:rPr>
      </w:pPr>
      <w:r w:rsidRPr="00B05B82">
        <w:rPr>
          <w:rFonts w:ascii="仿宋" w:eastAsia="仿宋" w:hAnsi="仿宋" w:cs="Arial" w:hint="eastAsia"/>
          <w:sz w:val="32"/>
          <w:szCs w:val="32"/>
        </w:rPr>
        <w:t>贯彻党和国家的教育方针政策，认真执行学校关于研究生培养工作的相关规章制度，对培养研究生应有高度的责任感，不断提高自己的思想道德素养和业务能力，全面指导研究生完成学业。</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t>把立德树人的育人理念融入研究生培养全过程，在思想、学业、心理、就业等方面对研究生进行教育、指导、疏导和帮助。</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t>严格执行国家和学校关于研究生招生的相关规定，积极参与研究生招生宣传和选拔等工作。</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t>按照培养方案要求，遵循因材施教和个性化培养理念，与研究生共同制订培养计划。</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t>对研究生课程学习、实践、实习环节等培养计划执行情况进行常态检查、指导和沟通交流，及时解决培养过程中的问题，保障培养质量。</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lastRenderedPageBreak/>
        <w:t>指导研究生确定研究课题、制定论文研究工作计划，审查开题报告，组织论文开题论证，负责论文的定期检查和指导工作。对研究生的学位论文或拟发表与学位论文有关的学术成果进行指导并审核把关。</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t>为研究生培养提供必要的经费和科研条件，按照学校研究生奖助学金发</w:t>
      </w:r>
      <w:proofErr w:type="gramStart"/>
      <w:r w:rsidRPr="00B05B82">
        <w:rPr>
          <w:rFonts w:ascii="仿宋" w:eastAsia="仿宋" w:hAnsi="仿宋" w:cs="Arial" w:hint="eastAsia"/>
          <w:sz w:val="32"/>
          <w:szCs w:val="32"/>
        </w:rPr>
        <w:t>放相关</w:t>
      </w:r>
      <w:proofErr w:type="gramEnd"/>
      <w:r w:rsidRPr="00B05B82">
        <w:rPr>
          <w:rFonts w:ascii="仿宋" w:eastAsia="仿宋" w:hAnsi="仿宋" w:cs="Arial" w:hint="eastAsia"/>
          <w:sz w:val="32"/>
          <w:szCs w:val="32"/>
        </w:rPr>
        <w:t>规定，按时、足额为研究生提供助研津贴及其他经费资助，鼓励支持研究生参加学术交流、实践和创新创业活动，支持研究生参加国内外学术会议等。</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t>教育和引导研究生恪守学术道德，养成良好的学术作风，杜绝学术不端行为。</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t>承担研究生课程建设、教学及学科建设任务，积极参与学校、学院（系、所）</w:t>
      </w:r>
      <w:bookmarkStart w:id="5" w:name="OLE_LINK1"/>
      <w:bookmarkStart w:id="6" w:name="OLE_LINK5"/>
      <w:r w:rsidRPr="00B05B82">
        <w:rPr>
          <w:rFonts w:ascii="仿宋" w:eastAsia="仿宋" w:hAnsi="仿宋" w:cs="Arial" w:hint="eastAsia"/>
          <w:sz w:val="32"/>
          <w:szCs w:val="32"/>
        </w:rPr>
        <w:t>及学位授权点</w:t>
      </w:r>
      <w:bookmarkEnd w:id="5"/>
      <w:bookmarkEnd w:id="6"/>
      <w:r w:rsidRPr="00B05B82">
        <w:rPr>
          <w:rFonts w:ascii="仿宋" w:eastAsia="仿宋" w:hAnsi="仿宋" w:cs="Arial" w:hint="eastAsia"/>
          <w:sz w:val="32"/>
          <w:szCs w:val="32"/>
        </w:rPr>
        <w:t>组织的教学改革、科学研究和学术交流活动。承担学位与研究生教育管理方面的研究，参与相关学术活动。</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cs="Arial"/>
          <w:sz w:val="32"/>
          <w:szCs w:val="32"/>
        </w:rPr>
      </w:pPr>
      <w:r w:rsidRPr="00B05B82">
        <w:rPr>
          <w:rFonts w:ascii="仿宋" w:eastAsia="仿宋" w:hAnsi="仿宋" w:cs="Arial" w:hint="eastAsia"/>
          <w:sz w:val="32"/>
          <w:szCs w:val="32"/>
        </w:rPr>
        <w:t>积极参加学校、学院（系、所）及学位授权点组织的导师培训。</w:t>
      </w:r>
    </w:p>
    <w:p w:rsidR="00CC7B15" w:rsidRPr="00B05B82" w:rsidRDefault="00CC7B15" w:rsidP="00CC7B15">
      <w:pPr>
        <w:widowControl/>
        <w:adjustRightInd w:val="0"/>
        <w:snapToGrid w:val="0"/>
        <w:spacing w:beforeLines="50" w:before="156" w:afterLines="50" w:after="156" w:line="700" w:lineRule="exact"/>
        <w:jc w:val="center"/>
        <w:rPr>
          <w:rFonts w:ascii="黑体" w:eastAsia="黑体" w:hAnsi="仿宋"/>
          <w:sz w:val="32"/>
          <w:szCs w:val="32"/>
        </w:rPr>
      </w:pPr>
      <w:r w:rsidRPr="00B05B82">
        <w:rPr>
          <w:rFonts w:ascii="黑体" w:eastAsia="黑体" w:hAnsi="仿宋" w:hint="eastAsia"/>
          <w:sz w:val="32"/>
          <w:szCs w:val="32"/>
        </w:rPr>
        <w:t>第三章 导师岗位权利</w:t>
      </w:r>
    </w:p>
    <w:p w:rsidR="00CC7B15" w:rsidRPr="00B05B82" w:rsidRDefault="00CC7B15" w:rsidP="00CC7B15">
      <w:pPr>
        <w:pStyle w:val="a5"/>
        <w:numPr>
          <w:ilvl w:val="0"/>
          <w:numId w:val="2"/>
        </w:numPr>
        <w:spacing w:line="700" w:lineRule="exact"/>
        <w:ind w:left="0" w:firstLineChars="0" w:firstLine="567"/>
        <w:jc w:val="left"/>
        <w:rPr>
          <w:rFonts w:ascii="仿宋" w:eastAsia="仿宋" w:hAnsi="仿宋"/>
          <w:sz w:val="32"/>
          <w:szCs w:val="32"/>
        </w:rPr>
      </w:pPr>
      <w:r w:rsidRPr="00B05B82">
        <w:rPr>
          <w:rFonts w:ascii="仿宋" w:eastAsia="仿宋" w:hAnsi="仿宋" w:hint="eastAsia"/>
          <w:sz w:val="32"/>
          <w:szCs w:val="32"/>
        </w:rPr>
        <w:t>导师对达到录取基本条件的考生有录取建议权。</w:t>
      </w:r>
    </w:p>
    <w:p w:rsidR="00CC7B15" w:rsidRPr="00B05B82" w:rsidRDefault="00CC7B15" w:rsidP="00CC7B15">
      <w:pPr>
        <w:pStyle w:val="a5"/>
        <w:numPr>
          <w:ilvl w:val="0"/>
          <w:numId w:val="2"/>
        </w:numPr>
        <w:spacing w:line="700" w:lineRule="exact"/>
        <w:ind w:left="0" w:firstLineChars="0" w:firstLine="567"/>
        <w:rPr>
          <w:rFonts w:ascii="仿宋" w:eastAsia="仿宋" w:hAnsi="仿宋"/>
          <w:sz w:val="32"/>
          <w:szCs w:val="32"/>
        </w:rPr>
      </w:pPr>
      <w:r w:rsidRPr="00B05B82">
        <w:rPr>
          <w:rFonts w:ascii="仿宋" w:eastAsia="仿宋" w:hAnsi="仿宋" w:hint="eastAsia"/>
          <w:sz w:val="32"/>
          <w:szCs w:val="32"/>
        </w:rPr>
        <w:lastRenderedPageBreak/>
        <w:t>导师对研究生学业水平和思想品德修养有评价权。</w:t>
      </w:r>
    </w:p>
    <w:p w:rsidR="00CC7B15" w:rsidRPr="00B05B82" w:rsidRDefault="00CC7B15" w:rsidP="00CC7B15">
      <w:pPr>
        <w:pStyle w:val="a5"/>
        <w:numPr>
          <w:ilvl w:val="0"/>
          <w:numId w:val="2"/>
        </w:numPr>
        <w:spacing w:line="700" w:lineRule="exact"/>
        <w:ind w:left="0" w:firstLineChars="0" w:firstLine="567"/>
        <w:rPr>
          <w:rFonts w:ascii="仿宋" w:eastAsia="仿宋" w:hAnsi="仿宋"/>
          <w:sz w:val="32"/>
          <w:szCs w:val="32"/>
        </w:rPr>
      </w:pPr>
      <w:r w:rsidRPr="00B05B82">
        <w:rPr>
          <w:rFonts w:ascii="仿宋" w:eastAsia="仿宋" w:hAnsi="仿宋" w:hint="eastAsia"/>
          <w:sz w:val="32"/>
          <w:szCs w:val="32"/>
        </w:rPr>
        <w:t>导师对研究生参加奖学金、优秀论文等有关评选活动有审核推荐权。</w:t>
      </w:r>
    </w:p>
    <w:p w:rsidR="00CC7B15" w:rsidRPr="00B05B82" w:rsidRDefault="00CC7B15" w:rsidP="00CC7B15">
      <w:pPr>
        <w:pStyle w:val="a5"/>
        <w:numPr>
          <w:ilvl w:val="0"/>
          <w:numId w:val="2"/>
        </w:numPr>
        <w:spacing w:line="700" w:lineRule="exact"/>
        <w:ind w:left="0" w:firstLineChars="0" w:firstLine="567"/>
        <w:rPr>
          <w:rFonts w:ascii="仿宋" w:eastAsia="仿宋" w:hAnsi="仿宋"/>
          <w:sz w:val="32"/>
          <w:szCs w:val="32"/>
        </w:rPr>
      </w:pPr>
      <w:r w:rsidRPr="00B05B82">
        <w:rPr>
          <w:rFonts w:ascii="仿宋" w:eastAsia="仿宋" w:hAnsi="仿宋" w:hint="eastAsia"/>
          <w:sz w:val="32"/>
          <w:szCs w:val="32"/>
        </w:rPr>
        <w:t>研究生发表与学位论文有关的学术论文及其他学术成果，导师享有审核权，导师对研究生出现侵权等学术不端行为拥有建议学校追责的权利；导师对研究生在学期间发表的其他学术论文及成果享有审核权。</w:t>
      </w:r>
    </w:p>
    <w:p w:rsidR="00CC7B15" w:rsidRPr="00B05B82" w:rsidRDefault="00CC7B15" w:rsidP="00CC7B15">
      <w:pPr>
        <w:pStyle w:val="a5"/>
        <w:numPr>
          <w:ilvl w:val="0"/>
          <w:numId w:val="2"/>
        </w:numPr>
        <w:spacing w:line="700" w:lineRule="exact"/>
        <w:ind w:left="0" w:firstLineChars="0" w:firstLine="567"/>
        <w:rPr>
          <w:rFonts w:ascii="仿宋" w:eastAsia="仿宋" w:hAnsi="仿宋"/>
          <w:sz w:val="32"/>
          <w:szCs w:val="32"/>
        </w:rPr>
      </w:pPr>
      <w:r w:rsidRPr="00B05B82">
        <w:rPr>
          <w:rFonts w:ascii="仿宋" w:eastAsia="仿宋" w:hAnsi="仿宋" w:hint="eastAsia"/>
          <w:sz w:val="32"/>
          <w:szCs w:val="32"/>
        </w:rPr>
        <w:t>导师对研究生请假、出国、休学、提前毕业、延期</w:t>
      </w:r>
      <w:bookmarkStart w:id="7" w:name="_Hlk488265918"/>
      <w:r w:rsidRPr="00B05B82">
        <w:rPr>
          <w:rFonts w:ascii="仿宋" w:eastAsia="仿宋" w:hAnsi="仿宋" w:hint="eastAsia"/>
          <w:sz w:val="32"/>
          <w:szCs w:val="32"/>
        </w:rPr>
        <w:t>毕业</w:t>
      </w:r>
      <w:bookmarkEnd w:id="7"/>
      <w:r w:rsidRPr="00B05B82">
        <w:rPr>
          <w:rFonts w:ascii="仿宋" w:eastAsia="仿宋" w:hAnsi="仿宋" w:hint="eastAsia"/>
          <w:sz w:val="32"/>
          <w:szCs w:val="32"/>
        </w:rPr>
        <w:t>、终止学业或退学等学籍管理事宜具有审核权。</w:t>
      </w:r>
    </w:p>
    <w:p w:rsidR="00CC7B15" w:rsidRPr="00B05B82" w:rsidRDefault="00CC7B15" w:rsidP="00CC7B15">
      <w:pPr>
        <w:pStyle w:val="a5"/>
        <w:widowControl/>
        <w:numPr>
          <w:ilvl w:val="0"/>
          <w:numId w:val="2"/>
        </w:numPr>
        <w:tabs>
          <w:tab w:val="left" w:pos="0"/>
        </w:tabs>
        <w:adjustRightInd w:val="0"/>
        <w:snapToGrid w:val="0"/>
        <w:spacing w:beforeLines="50" w:before="156" w:afterLines="50" w:after="156" w:line="700" w:lineRule="exact"/>
        <w:ind w:left="0" w:firstLineChars="177" w:firstLine="566"/>
        <w:rPr>
          <w:rFonts w:ascii="仿宋" w:eastAsia="仿宋" w:hAnsi="仿宋"/>
          <w:b/>
          <w:sz w:val="32"/>
          <w:szCs w:val="32"/>
        </w:rPr>
      </w:pPr>
      <w:r w:rsidRPr="00B05B82">
        <w:rPr>
          <w:rFonts w:ascii="仿宋" w:eastAsia="仿宋" w:hAnsi="仿宋" w:cs="Arial"/>
          <w:sz w:val="32"/>
          <w:szCs w:val="32"/>
        </w:rPr>
        <w:t>导师</w:t>
      </w:r>
      <w:r w:rsidRPr="00B05B82">
        <w:rPr>
          <w:rFonts w:ascii="仿宋" w:eastAsia="仿宋" w:hAnsi="仿宋" w:cs="Arial" w:hint="eastAsia"/>
          <w:sz w:val="32"/>
          <w:szCs w:val="32"/>
        </w:rPr>
        <w:t>对</w:t>
      </w:r>
      <w:r w:rsidRPr="00B05B82">
        <w:rPr>
          <w:rFonts w:ascii="仿宋" w:eastAsia="仿宋" w:hAnsi="仿宋" w:cs="Arial"/>
          <w:sz w:val="32"/>
          <w:szCs w:val="32"/>
        </w:rPr>
        <w:t>研究生教育有关规章制度</w:t>
      </w:r>
      <w:r w:rsidRPr="00B05B82">
        <w:rPr>
          <w:rFonts w:ascii="仿宋" w:eastAsia="仿宋" w:hAnsi="仿宋" w:cs="Arial" w:hint="eastAsia"/>
          <w:sz w:val="32"/>
          <w:szCs w:val="32"/>
        </w:rPr>
        <w:t>和</w:t>
      </w:r>
      <w:r w:rsidRPr="00B05B82">
        <w:rPr>
          <w:rFonts w:ascii="仿宋" w:eastAsia="仿宋" w:hAnsi="仿宋" w:cs="Arial"/>
          <w:sz w:val="32"/>
          <w:szCs w:val="32"/>
        </w:rPr>
        <w:t>研究生</w:t>
      </w:r>
      <w:r w:rsidRPr="00B05B82">
        <w:rPr>
          <w:rFonts w:ascii="仿宋" w:eastAsia="仿宋" w:hAnsi="仿宋" w:cs="Arial" w:hint="eastAsia"/>
          <w:sz w:val="32"/>
          <w:szCs w:val="32"/>
        </w:rPr>
        <w:t>教育管理工作有质询权</w:t>
      </w:r>
      <w:r w:rsidRPr="00B05B82">
        <w:rPr>
          <w:rFonts w:ascii="仿宋" w:eastAsia="仿宋" w:hAnsi="仿宋" w:cs="Arial"/>
          <w:sz w:val="32"/>
          <w:szCs w:val="32"/>
        </w:rPr>
        <w:t>和建议</w:t>
      </w:r>
      <w:r w:rsidRPr="00B05B82">
        <w:rPr>
          <w:rFonts w:ascii="仿宋" w:eastAsia="仿宋" w:hAnsi="仿宋" w:cs="Arial" w:hint="eastAsia"/>
          <w:sz w:val="32"/>
          <w:szCs w:val="32"/>
        </w:rPr>
        <w:t>权</w:t>
      </w:r>
      <w:r w:rsidRPr="00B05B82">
        <w:rPr>
          <w:rFonts w:ascii="仿宋" w:eastAsia="仿宋" w:hAnsi="仿宋" w:cs="Arial"/>
          <w:sz w:val="32"/>
          <w:szCs w:val="32"/>
        </w:rPr>
        <w:t>。</w:t>
      </w:r>
      <w:bookmarkEnd w:id="4"/>
    </w:p>
    <w:p w:rsidR="00CC7B15" w:rsidRPr="00B05B82" w:rsidRDefault="00CC7B15" w:rsidP="00CC7B15">
      <w:pPr>
        <w:widowControl/>
        <w:adjustRightInd w:val="0"/>
        <w:snapToGrid w:val="0"/>
        <w:spacing w:beforeLines="50" w:before="156" w:afterLines="50" w:after="156" w:line="700" w:lineRule="exact"/>
        <w:jc w:val="center"/>
        <w:rPr>
          <w:rFonts w:ascii="黑体" w:eastAsia="黑体" w:hAnsi="仿宋"/>
          <w:sz w:val="32"/>
          <w:szCs w:val="32"/>
        </w:rPr>
      </w:pPr>
      <w:r w:rsidRPr="00B05B82">
        <w:rPr>
          <w:rFonts w:ascii="黑体" w:eastAsia="黑体" w:hAnsi="仿宋" w:hint="eastAsia"/>
          <w:sz w:val="32"/>
          <w:szCs w:val="32"/>
        </w:rPr>
        <w:t>第四章奖励与问责</w:t>
      </w:r>
    </w:p>
    <w:p w:rsidR="00CC7B15" w:rsidRPr="00B05B82" w:rsidRDefault="00CC7B15" w:rsidP="00CC7B15">
      <w:pPr>
        <w:pStyle w:val="a5"/>
        <w:numPr>
          <w:ilvl w:val="0"/>
          <w:numId w:val="2"/>
        </w:numPr>
        <w:spacing w:line="700" w:lineRule="exact"/>
        <w:ind w:left="0" w:firstLineChars="177" w:firstLine="566"/>
        <w:rPr>
          <w:rFonts w:ascii="仿宋" w:eastAsia="仿宋" w:hAnsi="仿宋" w:cs="宋体"/>
          <w:kern w:val="0"/>
          <w:sz w:val="32"/>
          <w:szCs w:val="32"/>
        </w:rPr>
      </w:pPr>
      <w:r w:rsidRPr="00B05B82">
        <w:rPr>
          <w:rFonts w:ascii="仿宋" w:eastAsia="仿宋" w:hAnsi="仿宋" w:cs="宋体" w:hint="eastAsia"/>
          <w:kern w:val="0"/>
          <w:sz w:val="32"/>
          <w:szCs w:val="32"/>
        </w:rPr>
        <w:t>导师获得以下成绩，给予表彰、奖励。</w:t>
      </w:r>
    </w:p>
    <w:p w:rsidR="00CC7B15" w:rsidRPr="00B05B82" w:rsidRDefault="00CC7B15" w:rsidP="00CC7B15">
      <w:pPr>
        <w:spacing w:line="700" w:lineRule="exact"/>
        <w:ind w:firstLineChars="177" w:firstLine="566"/>
        <w:rPr>
          <w:rFonts w:ascii="仿宋" w:eastAsia="仿宋" w:hAnsi="仿宋"/>
          <w:kern w:val="0"/>
          <w:sz w:val="32"/>
          <w:szCs w:val="32"/>
        </w:rPr>
      </w:pPr>
      <w:r w:rsidRPr="00B05B82">
        <w:rPr>
          <w:rFonts w:ascii="仿宋" w:eastAsia="仿宋" w:hAnsi="仿宋" w:cs="宋体" w:hint="eastAsia"/>
          <w:kern w:val="0"/>
          <w:sz w:val="32"/>
          <w:szCs w:val="32"/>
        </w:rPr>
        <w:t>（一）</w:t>
      </w:r>
      <w:r w:rsidRPr="00B05B82">
        <w:rPr>
          <w:rFonts w:ascii="仿宋" w:eastAsia="仿宋" w:hAnsi="仿宋"/>
          <w:kern w:val="0"/>
          <w:sz w:val="32"/>
          <w:szCs w:val="32"/>
        </w:rPr>
        <w:t>指导研究生的学位论文被评为</w:t>
      </w:r>
      <w:r w:rsidRPr="00B05B82">
        <w:rPr>
          <w:rFonts w:ascii="仿宋" w:eastAsia="仿宋" w:hAnsi="仿宋" w:cs="宋体" w:hint="eastAsia"/>
          <w:kern w:val="0"/>
          <w:sz w:val="32"/>
          <w:szCs w:val="32"/>
        </w:rPr>
        <w:t>校级及以上优秀学位论文</w:t>
      </w:r>
      <w:r w:rsidRPr="00B05B82">
        <w:rPr>
          <w:rFonts w:ascii="仿宋" w:eastAsia="仿宋" w:hAnsi="仿宋" w:hint="eastAsia"/>
          <w:kern w:val="0"/>
          <w:sz w:val="32"/>
          <w:szCs w:val="32"/>
        </w:rPr>
        <w:t>；</w:t>
      </w:r>
    </w:p>
    <w:p w:rsidR="00CC7B15" w:rsidRPr="00B05B82" w:rsidRDefault="00CC7B15" w:rsidP="00CC7B15">
      <w:pPr>
        <w:spacing w:line="700" w:lineRule="exact"/>
        <w:ind w:firstLineChars="177" w:firstLine="566"/>
        <w:jc w:val="left"/>
        <w:rPr>
          <w:rFonts w:ascii="仿宋" w:eastAsia="仿宋" w:hAnsi="仿宋" w:cs="宋体"/>
          <w:kern w:val="0"/>
          <w:sz w:val="32"/>
          <w:szCs w:val="32"/>
        </w:rPr>
      </w:pPr>
      <w:r w:rsidRPr="00B05B82">
        <w:rPr>
          <w:rFonts w:ascii="仿宋" w:eastAsia="仿宋" w:hAnsi="仿宋" w:cs="宋体" w:hint="eastAsia"/>
          <w:kern w:val="0"/>
          <w:sz w:val="32"/>
          <w:szCs w:val="32"/>
        </w:rPr>
        <w:t>（二）指导研究生获得省级以上创新、创业成果；</w:t>
      </w:r>
    </w:p>
    <w:p w:rsidR="00CC7B15" w:rsidRPr="00B05B82" w:rsidRDefault="00CC7B15" w:rsidP="00CC7B15">
      <w:pPr>
        <w:spacing w:line="700" w:lineRule="exact"/>
        <w:ind w:firstLineChars="177" w:firstLine="566"/>
        <w:jc w:val="left"/>
        <w:rPr>
          <w:rFonts w:ascii="仿宋" w:eastAsia="仿宋" w:hAnsi="仿宋" w:cs="宋体"/>
          <w:kern w:val="0"/>
          <w:sz w:val="32"/>
          <w:szCs w:val="32"/>
        </w:rPr>
      </w:pPr>
      <w:r w:rsidRPr="00B05B82">
        <w:rPr>
          <w:rFonts w:ascii="仿宋" w:eastAsia="仿宋" w:hAnsi="仿宋" w:cs="宋体" w:hint="eastAsia"/>
          <w:kern w:val="0"/>
          <w:sz w:val="32"/>
          <w:szCs w:val="32"/>
        </w:rPr>
        <w:t>（三）指导研究生获得省级及以上荣誉称号；</w:t>
      </w:r>
    </w:p>
    <w:p w:rsidR="00CC7B15" w:rsidRPr="00B05B82" w:rsidRDefault="00CC7B15" w:rsidP="00CC7B15">
      <w:pPr>
        <w:spacing w:line="700" w:lineRule="exact"/>
        <w:ind w:firstLineChars="133" w:firstLine="426"/>
        <w:jc w:val="left"/>
        <w:rPr>
          <w:rFonts w:ascii="仿宋" w:eastAsia="仿宋" w:hAnsi="仿宋" w:cs="宋体"/>
          <w:kern w:val="0"/>
          <w:sz w:val="32"/>
          <w:szCs w:val="32"/>
        </w:rPr>
      </w:pPr>
      <w:r w:rsidRPr="00B05B82">
        <w:rPr>
          <w:rFonts w:ascii="仿宋" w:eastAsia="仿宋" w:hAnsi="仿宋" w:cs="宋体" w:hint="eastAsia"/>
          <w:kern w:val="0"/>
          <w:sz w:val="32"/>
          <w:szCs w:val="32"/>
        </w:rPr>
        <w:t>（四）在学位与研究生教育工作中做出其他突出贡献和成</w:t>
      </w:r>
      <w:r w:rsidRPr="00B05B82">
        <w:rPr>
          <w:rFonts w:ascii="仿宋" w:eastAsia="仿宋" w:hAnsi="仿宋" w:cs="宋体" w:hint="eastAsia"/>
          <w:kern w:val="0"/>
          <w:sz w:val="32"/>
          <w:szCs w:val="32"/>
        </w:rPr>
        <w:lastRenderedPageBreak/>
        <w:t>绩。</w:t>
      </w:r>
    </w:p>
    <w:p w:rsidR="00CC7B15" w:rsidRPr="00B05B82" w:rsidRDefault="00CC7B15" w:rsidP="00CC7B15">
      <w:pPr>
        <w:spacing w:line="700" w:lineRule="exact"/>
        <w:ind w:firstLineChars="177" w:firstLine="566"/>
        <w:jc w:val="left"/>
        <w:rPr>
          <w:rFonts w:ascii="仿宋" w:eastAsia="仿宋" w:hAnsi="仿宋" w:cs="宋体"/>
          <w:kern w:val="0"/>
          <w:sz w:val="32"/>
          <w:szCs w:val="32"/>
        </w:rPr>
      </w:pPr>
      <w:r w:rsidRPr="00B05B82">
        <w:rPr>
          <w:rFonts w:ascii="仿宋" w:eastAsia="仿宋" w:hAnsi="仿宋" w:cs="宋体" w:hint="eastAsia"/>
          <w:kern w:val="0"/>
          <w:sz w:val="32"/>
          <w:szCs w:val="32"/>
        </w:rPr>
        <w:t>（五）表彰奖励由学位授权点提出建议，学院（系、所）负责推荐，报学校研究决定。</w:t>
      </w:r>
    </w:p>
    <w:p w:rsidR="00CC7B15" w:rsidRPr="00B05B82" w:rsidRDefault="00CC7B15" w:rsidP="00CC7B15">
      <w:pPr>
        <w:pStyle w:val="a5"/>
        <w:numPr>
          <w:ilvl w:val="0"/>
          <w:numId w:val="2"/>
        </w:numPr>
        <w:spacing w:line="700" w:lineRule="exact"/>
        <w:ind w:left="0" w:firstLineChars="0" w:firstLine="567"/>
        <w:rPr>
          <w:rFonts w:ascii="仿宋" w:eastAsia="仿宋" w:hAnsi="仿宋" w:cs="宋体"/>
          <w:kern w:val="0"/>
          <w:sz w:val="32"/>
          <w:szCs w:val="32"/>
        </w:rPr>
      </w:pPr>
      <w:r w:rsidRPr="00B05B82">
        <w:rPr>
          <w:rFonts w:ascii="仿宋" w:eastAsia="仿宋" w:hAnsi="仿宋" w:cs="宋体" w:hint="eastAsia"/>
          <w:kern w:val="0"/>
          <w:sz w:val="32"/>
          <w:szCs w:val="32"/>
        </w:rPr>
        <w:t>导师出现以下情形之一的，取消其导师资格。</w:t>
      </w:r>
    </w:p>
    <w:p w:rsidR="00CC7B15" w:rsidRPr="00B05B82" w:rsidRDefault="00CC7B15" w:rsidP="00CC7B15">
      <w:pPr>
        <w:spacing w:line="700" w:lineRule="exact"/>
        <w:ind w:firstLineChars="221" w:firstLine="707"/>
        <w:rPr>
          <w:rFonts w:ascii="仿宋" w:eastAsia="仿宋" w:hAnsi="仿宋" w:cs="宋体"/>
          <w:kern w:val="0"/>
          <w:sz w:val="32"/>
          <w:szCs w:val="32"/>
        </w:rPr>
      </w:pPr>
      <w:r w:rsidRPr="00B05B82">
        <w:rPr>
          <w:rFonts w:ascii="仿宋" w:eastAsia="仿宋" w:hAnsi="仿宋" w:cs="宋体" w:hint="eastAsia"/>
          <w:kern w:val="0"/>
          <w:sz w:val="32"/>
          <w:szCs w:val="32"/>
        </w:rPr>
        <w:t>(</w:t>
      </w:r>
      <w:proofErr w:type="gramStart"/>
      <w:r w:rsidRPr="00B05B82">
        <w:rPr>
          <w:rFonts w:ascii="仿宋" w:eastAsia="仿宋" w:hAnsi="仿宋" w:cs="宋体" w:hint="eastAsia"/>
          <w:kern w:val="0"/>
          <w:sz w:val="32"/>
          <w:szCs w:val="32"/>
        </w:rPr>
        <w:t>一</w:t>
      </w:r>
      <w:proofErr w:type="gramEnd"/>
      <w:r w:rsidRPr="00B05B82">
        <w:rPr>
          <w:rFonts w:ascii="仿宋" w:eastAsia="仿宋" w:hAnsi="仿宋" w:cs="宋体" w:hint="eastAsia"/>
          <w:kern w:val="0"/>
          <w:sz w:val="32"/>
          <w:szCs w:val="32"/>
        </w:rPr>
        <w:t>)违反国家法律、法规，严重违反校纪、校规；</w:t>
      </w:r>
    </w:p>
    <w:p w:rsidR="00CC7B15" w:rsidRPr="00B05B82" w:rsidRDefault="00CC7B15" w:rsidP="00CC7B15">
      <w:pPr>
        <w:spacing w:line="700" w:lineRule="exact"/>
        <w:ind w:firstLineChars="221" w:firstLine="707"/>
        <w:rPr>
          <w:rFonts w:ascii="仿宋" w:eastAsia="仿宋" w:hAnsi="仿宋" w:cs="宋体"/>
          <w:kern w:val="0"/>
          <w:sz w:val="32"/>
          <w:szCs w:val="32"/>
        </w:rPr>
      </w:pPr>
      <w:r w:rsidRPr="00B05B82">
        <w:rPr>
          <w:rFonts w:ascii="仿宋" w:eastAsia="仿宋" w:hAnsi="仿宋" w:hint="eastAsia"/>
          <w:sz w:val="32"/>
          <w:szCs w:val="32"/>
        </w:rPr>
        <w:t>(二)违反师德相关规定，出现</w:t>
      </w:r>
      <w:r w:rsidRPr="00B05B82">
        <w:rPr>
          <w:rFonts w:ascii="仿宋" w:eastAsia="仿宋" w:hAnsi="仿宋" w:cs="宋体" w:hint="eastAsia"/>
          <w:kern w:val="0"/>
          <w:sz w:val="32"/>
          <w:szCs w:val="32"/>
        </w:rPr>
        <w:t>损害国家利益，损害学生和学校合法权益的行为；在教育教学活动中有违背党和国家教育方针政策的言行；在科研工作中弄虚作假、抄袭剽窃、篡改侵吞他人学术成果、违规使用科研经费及滥用学术资源和学术影响；在招生、考试、学生评优、</w:t>
      </w:r>
      <w:proofErr w:type="gramStart"/>
      <w:r w:rsidRPr="00B05B82">
        <w:rPr>
          <w:rFonts w:ascii="仿宋" w:eastAsia="仿宋" w:hAnsi="仿宋" w:cs="宋体" w:hint="eastAsia"/>
          <w:kern w:val="0"/>
          <w:sz w:val="32"/>
          <w:szCs w:val="32"/>
        </w:rPr>
        <w:t>推免研究生</w:t>
      </w:r>
      <w:proofErr w:type="gramEnd"/>
      <w:r w:rsidRPr="00B05B82">
        <w:rPr>
          <w:rFonts w:ascii="仿宋" w:eastAsia="仿宋" w:hAnsi="仿宋" w:cs="宋体" w:hint="eastAsia"/>
          <w:kern w:val="0"/>
          <w:sz w:val="32"/>
          <w:szCs w:val="32"/>
        </w:rPr>
        <w:t>等工作中徇私舞弊;或者其他严重违反高校教师职业道德规范的行为；</w:t>
      </w:r>
    </w:p>
    <w:p w:rsidR="00CC7B15" w:rsidRPr="00B05B82" w:rsidRDefault="00CC7B15" w:rsidP="00CC7B15">
      <w:pPr>
        <w:spacing w:line="700" w:lineRule="exact"/>
        <w:ind w:firstLineChars="200" w:firstLine="640"/>
        <w:rPr>
          <w:rFonts w:ascii="仿宋" w:eastAsia="仿宋" w:hAnsi="仿宋" w:cs="宋体"/>
          <w:kern w:val="0"/>
          <w:sz w:val="32"/>
          <w:szCs w:val="32"/>
        </w:rPr>
      </w:pPr>
      <w:r w:rsidRPr="00B05B82">
        <w:rPr>
          <w:rFonts w:ascii="仿宋" w:eastAsia="仿宋" w:hAnsi="仿宋" w:cs="宋体" w:hint="eastAsia"/>
          <w:kern w:val="0"/>
          <w:sz w:val="32"/>
          <w:szCs w:val="32"/>
        </w:rPr>
        <w:t>(三)出现严重学术不端或学术作假情形。</w:t>
      </w:r>
    </w:p>
    <w:p w:rsidR="00CC7B15" w:rsidRPr="00B05B82" w:rsidRDefault="00CC7B15" w:rsidP="00CC7B15">
      <w:pPr>
        <w:pStyle w:val="a5"/>
        <w:spacing w:line="700" w:lineRule="exact"/>
        <w:ind w:firstLine="640"/>
        <w:rPr>
          <w:rFonts w:ascii="仿宋" w:eastAsia="仿宋" w:hAnsi="仿宋" w:cs="宋体"/>
          <w:kern w:val="0"/>
          <w:sz w:val="32"/>
          <w:szCs w:val="32"/>
        </w:rPr>
      </w:pPr>
      <w:r w:rsidRPr="00B05B82">
        <w:rPr>
          <w:rFonts w:ascii="仿宋" w:eastAsia="仿宋" w:hAnsi="仿宋" w:cs="宋体" w:hint="eastAsia"/>
          <w:kern w:val="0"/>
          <w:sz w:val="32"/>
          <w:szCs w:val="32"/>
        </w:rPr>
        <w:t>(四)取消导师资格由学位授权点及学院（系、所）研究审核，报研究生院审批。</w:t>
      </w:r>
    </w:p>
    <w:p w:rsidR="00CC7B15" w:rsidRPr="00B05B82" w:rsidRDefault="00CC7B15" w:rsidP="00CC7B15">
      <w:pPr>
        <w:pStyle w:val="a5"/>
        <w:numPr>
          <w:ilvl w:val="0"/>
          <w:numId w:val="2"/>
        </w:numPr>
        <w:spacing w:line="700" w:lineRule="exact"/>
        <w:ind w:left="142" w:firstLineChars="0" w:firstLine="425"/>
        <w:rPr>
          <w:rFonts w:ascii="仿宋" w:eastAsia="仿宋" w:hAnsi="仿宋" w:cs="宋体"/>
          <w:kern w:val="0"/>
          <w:sz w:val="32"/>
          <w:szCs w:val="32"/>
        </w:rPr>
      </w:pPr>
      <w:r w:rsidRPr="00B05B82">
        <w:rPr>
          <w:rFonts w:ascii="仿宋" w:eastAsia="仿宋" w:hAnsi="仿宋" w:cs="宋体" w:hint="eastAsia"/>
          <w:kern w:val="0"/>
          <w:sz w:val="32"/>
          <w:szCs w:val="32"/>
        </w:rPr>
        <w:t>导师出现以下情形之一的，视情节轻重，给予约谈、通报批评、限招或停招处理。</w:t>
      </w:r>
    </w:p>
    <w:p w:rsidR="00CC7B15" w:rsidRPr="00B05B82" w:rsidRDefault="00CC7B15" w:rsidP="00CC7B15">
      <w:pPr>
        <w:pStyle w:val="a5"/>
        <w:numPr>
          <w:ilvl w:val="0"/>
          <w:numId w:val="1"/>
        </w:numPr>
        <w:spacing w:line="700" w:lineRule="exact"/>
        <w:ind w:left="142" w:firstLineChars="132" w:firstLine="422"/>
        <w:rPr>
          <w:rFonts w:ascii="仿宋" w:eastAsia="仿宋" w:hAnsi="仿宋" w:cs="宋体"/>
          <w:kern w:val="0"/>
          <w:sz w:val="32"/>
          <w:szCs w:val="32"/>
        </w:rPr>
      </w:pPr>
      <w:bookmarkStart w:id="8" w:name="OLE_LINK2"/>
      <w:r w:rsidRPr="00B05B82">
        <w:rPr>
          <w:rFonts w:ascii="仿宋" w:eastAsia="仿宋" w:hAnsi="仿宋" w:cs="宋体" w:hint="eastAsia"/>
          <w:kern w:val="0"/>
          <w:sz w:val="32"/>
          <w:szCs w:val="32"/>
        </w:rPr>
        <w:t>未按相关规定为研究生提供足额经费支持、实验条</w:t>
      </w:r>
      <w:r w:rsidRPr="00B05B82">
        <w:rPr>
          <w:rFonts w:ascii="仿宋" w:eastAsia="仿宋" w:hAnsi="仿宋" w:cs="宋体" w:hint="eastAsia"/>
          <w:kern w:val="0"/>
          <w:sz w:val="32"/>
          <w:szCs w:val="32"/>
        </w:rPr>
        <w:lastRenderedPageBreak/>
        <w:t>件和相关资助的；</w:t>
      </w:r>
    </w:p>
    <w:p w:rsidR="00CC7B15" w:rsidRPr="00B05B82" w:rsidRDefault="00CC7B15" w:rsidP="00CC7B15">
      <w:pPr>
        <w:pStyle w:val="a5"/>
        <w:numPr>
          <w:ilvl w:val="0"/>
          <w:numId w:val="1"/>
        </w:numPr>
        <w:spacing w:line="700" w:lineRule="exact"/>
        <w:ind w:left="142" w:firstLineChars="132" w:firstLine="422"/>
        <w:rPr>
          <w:rFonts w:ascii="仿宋" w:eastAsia="仿宋" w:hAnsi="仿宋" w:cs="宋体"/>
          <w:kern w:val="0"/>
          <w:sz w:val="32"/>
          <w:szCs w:val="32"/>
        </w:rPr>
      </w:pPr>
      <w:r w:rsidRPr="00B05B82">
        <w:rPr>
          <w:rFonts w:ascii="仿宋" w:eastAsia="仿宋" w:hAnsi="仿宋" w:cs="宋体" w:hint="eastAsia"/>
          <w:kern w:val="0"/>
          <w:sz w:val="32"/>
          <w:szCs w:val="32"/>
        </w:rPr>
        <w:t>未严格履行导师职责指导研究生学习、开展科研活动，造成严重后果或责任事故的；</w:t>
      </w:r>
    </w:p>
    <w:bookmarkEnd w:id="8"/>
    <w:p w:rsidR="00CC7B15" w:rsidRPr="00B05B82" w:rsidRDefault="00CC7B15" w:rsidP="00CC7B15">
      <w:pPr>
        <w:pStyle w:val="a5"/>
        <w:numPr>
          <w:ilvl w:val="0"/>
          <w:numId w:val="1"/>
        </w:numPr>
        <w:spacing w:line="700" w:lineRule="exact"/>
        <w:ind w:left="0" w:firstLineChars="177" w:firstLine="566"/>
        <w:rPr>
          <w:rFonts w:ascii="仿宋" w:eastAsia="仿宋" w:hAnsi="仿宋" w:cs="宋体"/>
          <w:kern w:val="0"/>
          <w:sz w:val="32"/>
          <w:szCs w:val="32"/>
        </w:rPr>
      </w:pPr>
      <w:r w:rsidRPr="00B05B82">
        <w:rPr>
          <w:rFonts w:ascii="仿宋" w:eastAsia="仿宋" w:hAnsi="仿宋" w:cs="宋体" w:hint="eastAsia"/>
          <w:kern w:val="0"/>
          <w:sz w:val="32"/>
          <w:szCs w:val="32"/>
        </w:rPr>
        <w:t>未严格履行学术道德和学术规范教育、论文指导和审查把关等职责，指导的研究生违反学术道德或学位论文作假的；</w:t>
      </w:r>
    </w:p>
    <w:p w:rsidR="00CC7B15" w:rsidRPr="00B05B82" w:rsidRDefault="00CC7B15" w:rsidP="00CC7B15">
      <w:pPr>
        <w:pStyle w:val="a5"/>
        <w:numPr>
          <w:ilvl w:val="0"/>
          <w:numId w:val="1"/>
        </w:numPr>
        <w:spacing w:line="700" w:lineRule="exact"/>
        <w:ind w:left="0" w:firstLineChars="177" w:firstLine="566"/>
        <w:rPr>
          <w:rFonts w:ascii="仿宋" w:eastAsia="仿宋" w:hAnsi="仿宋" w:cs="宋体"/>
          <w:kern w:val="0"/>
          <w:sz w:val="32"/>
          <w:szCs w:val="32"/>
        </w:rPr>
      </w:pPr>
      <w:r w:rsidRPr="00B05B82">
        <w:rPr>
          <w:rFonts w:ascii="仿宋" w:eastAsia="仿宋" w:hAnsi="仿宋" w:cs="宋体" w:hint="eastAsia"/>
          <w:kern w:val="0"/>
          <w:sz w:val="32"/>
          <w:szCs w:val="32"/>
        </w:rPr>
        <w:t>所指导研究生的学位论文在国务院学位办和陕西省学位办抽检中属于</w:t>
      </w:r>
      <w:r w:rsidRPr="00B05B82">
        <w:rPr>
          <w:rFonts w:ascii="仿宋" w:eastAsia="仿宋" w:hAnsi="仿宋" w:cs="宋体"/>
          <w:kern w:val="0"/>
          <w:sz w:val="32"/>
          <w:szCs w:val="32"/>
        </w:rPr>
        <w:t>“存在问题论文”</w:t>
      </w:r>
      <w:r w:rsidRPr="00B05B82">
        <w:rPr>
          <w:rFonts w:ascii="仿宋" w:eastAsia="仿宋" w:hAnsi="仿宋" w:cs="宋体" w:hint="eastAsia"/>
          <w:kern w:val="0"/>
          <w:sz w:val="32"/>
          <w:szCs w:val="32"/>
        </w:rPr>
        <w:t>，或者在其他教育组织或行政部门的论文抽检中出现质量问题的；</w:t>
      </w:r>
    </w:p>
    <w:p w:rsidR="00CC7B15" w:rsidRPr="00B05B82" w:rsidRDefault="00CC7B15" w:rsidP="00CC7B15">
      <w:pPr>
        <w:pStyle w:val="a5"/>
        <w:widowControl/>
        <w:numPr>
          <w:ilvl w:val="0"/>
          <w:numId w:val="1"/>
        </w:numPr>
        <w:adjustRightInd w:val="0"/>
        <w:snapToGrid w:val="0"/>
        <w:spacing w:beforeLines="50" w:before="156" w:afterLines="50" w:after="156" w:line="700" w:lineRule="exact"/>
        <w:ind w:left="0" w:firstLineChars="0" w:firstLine="566"/>
        <w:rPr>
          <w:rFonts w:ascii="仿宋" w:eastAsia="仿宋" w:hAnsi="仿宋" w:cs="宋体"/>
          <w:kern w:val="0"/>
          <w:sz w:val="32"/>
          <w:szCs w:val="32"/>
        </w:rPr>
      </w:pPr>
      <w:r w:rsidRPr="00B05B82">
        <w:rPr>
          <w:rFonts w:ascii="仿宋" w:eastAsia="仿宋" w:hAnsi="仿宋" w:cs="宋体" w:hint="eastAsia"/>
          <w:kern w:val="0"/>
          <w:sz w:val="32"/>
          <w:szCs w:val="32"/>
        </w:rPr>
        <w:t>未履行审批手续，擅自委托其他单位或个人培养导师本人所招收研究生的；</w:t>
      </w:r>
    </w:p>
    <w:p w:rsidR="00CC7B15" w:rsidRPr="00B05B82" w:rsidRDefault="00CC7B15" w:rsidP="00CC7B15">
      <w:pPr>
        <w:pStyle w:val="a5"/>
        <w:widowControl/>
        <w:numPr>
          <w:ilvl w:val="0"/>
          <w:numId w:val="1"/>
        </w:numPr>
        <w:adjustRightInd w:val="0"/>
        <w:snapToGrid w:val="0"/>
        <w:spacing w:beforeLines="50" w:before="156" w:afterLines="50" w:after="156" w:line="700" w:lineRule="exact"/>
        <w:ind w:left="0" w:firstLineChars="0" w:firstLine="566"/>
        <w:rPr>
          <w:rFonts w:ascii="仿宋" w:eastAsia="仿宋" w:hAnsi="仿宋" w:cs="宋体"/>
          <w:kern w:val="0"/>
          <w:sz w:val="32"/>
          <w:szCs w:val="32"/>
        </w:rPr>
      </w:pPr>
      <w:r w:rsidRPr="00B05B82">
        <w:rPr>
          <w:rFonts w:ascii="仿宋" w:eastAsia="仿宋" w:hAnsi="仿宋" w:cs="宋体" w:hint="eastAsia"/>
          <w:kern w:val="0"/>
          <w:sz w:val="32"/>
          <w:szCs w:val="32"/>
        </w:rPr>
        <w:t>未尽到就业指导责任，所指导研究生连续两年初次就业率低于50%的；</w:t>
      </w:r>
    </w:p>
    <w:p w:rsidR="00CC7B15" w:rsidRPr="00B05B82" w:rsidRDefault="00CC7B15" w:rsidP="00CC7B15">
      <w:pPr>
        <w:pStyle w:val="a5"/>
        <w:widowControl/>
        <w:numPr>
          <w:ilvl w:val="0"/>
          <w:numId w:val="1"/>
        </w:numPr>
        <w:adjustRightInd w:val="0"/>
        <w:snapToGrid w:val="0"/>
        <w:spacing w:beforeLines="50" w:before="156" w:afterLines="50" w:after="156" w:line="700" w:lineRule="exact"/>
        <w:ind w:left="0" w:firstLineChars="0" w:firstLine="566"/>
        <w:rPr>
          <w:rFonts w:ascii="仿宋" w:eastAsia="仿宋" w:hAnsi="仿宋" w:cs="宋体"/>
          <w:kern w:val="0"/>
          <w:sz w:val="32"/>
          <w:szCs w:val="32"/>
        </w:rPr>
      </w:pPr>
      <w:r w:rsidRPr="00B05B82">
        <w:rPr>
          <w:rFonts w:ascii="仿宋" w:eastAsia="仿宋" w:hAnsi="仿宋" w:cs="宋体" w:hint="eastAsia"/>
          <w:kern w:val="0"/>
          <w:sz w:val="32"/>
          <w:szCs w:val="32"/>
        </w:rPr>
        <w:t>未尽到思想政治教育责任，造成研究生出现严重心理问题，或违反法律、法规，违反校纪、校规的；</w:t>
      </w:r>
    </w:p>
    <w:p w:rsidR="00CC7B15" w:rsidRPr="00B05B82" w:rsidRDefault="00CC7B15" w:rsidP="00CC7B15">
      <w:pPr>
        <w:pStyle w:val="a5"/>
        <w:widowControl/>
        <w:numPr>
          <w:ilvl w:val="0"/>
          <w:numId w:val="1"/>
        </w:numPr>
        <w:adjustRightInd w:val="0"/>
        <w:snapToGrid w:val="0"/>
        <w:spacing w:beforeLines="50" w:before="156" w:afterLines="50" w:after="156" w:line="700" w:lineRule="exact"/>
        <w:ind w:left="0" w:firstLineChars="0" w:firstLine="567"/>
        <w:rPr>
          <w:rFonts w:ascii="仿宋" w:eastAsia="仿宋" w:hAnsi="仿宋" w:cs="宋体"/>
          <w:kern w:val="0"/>
          <w:sz w:val="32"/>
          <w:szCs w:val="32"/>
        </w:rPr>
      </w:pPr>
      <w:r w:rsidRPr="00B05B82">
        <w:rPr>
          <w:rFonts w:ascii="仿宋" w:eastAsia="仿宋" w:hAnsi="仿宋" w:cs="宋体" w:hint="eastAsia"/>
          <w:kern w:val="0"/>
          <w:sz w:val="32"/>
          <w:szCs w:val="32"/>
        </w:rPr>
        <w:t>履行导师职责不当，研究生多次投诉属实，或因导师原因造成研究生放弃入学资格、退学或转导师的。</w:t>
      </w:r>
    </w:p>
    <w:p w:rsidR="00CC7B15" w:rsidRPr="00B05B82" w:rsidRDefault="00CC7B15" w:rsidP="00CC7B15">
      <w:pPr>
        <w:pStyle w:val="a5"/>
        <w:widowControl/>
        <w:adjustRightInd w:val="0"/>
        <w:snapToGrid w:val="0"/>
        <w:spacing w:beforeLines="50" w:before="156" w:afterLines="50" w:after="156" w:line="700" w:lineRule="exact"/>
        <w:ind w:left="142" w:firstLineChars="132" w:firstLine="422"/>
        <w:rPr>
          <w:rFonts w:ascii="仿宋" w:eastAsia="仿宋" w:hAnsi="仿宋" w:cs="宋体"/>
          <w:kern w:val="0"/>
          <w:sz w:val="32"/>
          <w:szCs w:val="32"/>
        </w:rPr>
      </w:pPr>
      <w:r w:rsidRPr="00B05B82">
        <w:rPr>
          <w:rFonts w:ascii="仿宋" w:eastAsia="仿宋" w:hAnsi="仿宋" w:cs="宋体" w:hint="eastAsia"/>
          <w:kern w:val="0"/>
          <w:sz w:val="32"/>
          <w:szCs w:val="32"/>
        </w:rPr>
        <w:lastRenderedPageBreak/>
        <w:t>（九）相关处理意见由学位授权点提出建议，学院（系、所）研究审批，研究生院备案。</w:t>
      </w:r>
    </w:p>
    <w:p w:rsidR="00CC7B15" w:rsidRPr="00B05B82" w:rsidRDefault="00CC7B15" w:rsidP="00CC7B15">
      <w:pPr>
        <w:widowControl/>
        <w:adjustRightInd w:val="0"/>
        <w:snapToGrid w:val="0"/>
        <w:spacing w:beforeLines="50" w:before="156" w:afterLines="50" w:after="156" w:line="700" w:lineRule="exact"/>
        <w:jc w:val="center"/>
        <w:rPr>
          <w:rFonts w:ascii="黑体" w:eastAsia="黑体" w:hAnsi="仿宋" w:hint="eastAsia"/>
          <w:sz w:val="32"/>
          <w:szCs w:val="32"/>
        </w:rPr>
      </w:pPr>
      <w:r w:rsidRPr="00B05B82">
        <w:rPr>
          <w:rFonts w:ascii="黑体" w:eastAsia="黑体" w:hAnsi="仿宋" w:hint="eastAsia"/>
          <w:sz w:val="32"/>
          <w:szCs w:val="32"/>
        </w:rPr>
        <w:t>第五章导师招生资格审核及导师变更</w:t>
      </w:r>
    </w:p>
    <w:p w:rsidR="00CC7B15" w:rsidRPr="00B05B82" w:rsidRDefault="00CC7B15" w:rsidP="00CC7B15">
      <w:pPr>
        <w:pStyle w:val="a5"/>
        <w:numPr>
          <w:ilvl w:val="0"/>
          <w:numId w:val="2"/>
        </w:numPr>
        <w:spacing w:line="700" w:lineRule="exact"/>
        <w:ind w:left="0" w:firstLineChars="0" w:firstLine="567"/>
        <w:rPr>
          <w:rFonts w:ascii="仿宋" w:eastAsia="仿宋" w:hAnsi="仿宋" w:cs="Arial"/>
          <w:sz w:val="32"/>
          <w:szCs w:val="32"/>
        </w:rPr>
      </w:pPr>
      <w:r w:rsidRPr="00B05B82">
        <w:rPr>
          <w:rFonts w:ascii="仿宋" w:eastAsia="仿宋" w:hAnsi="仿宋" w:cs="Arial" w:hint="eastAsia"/>
          <w:sz w:val="32"/>
          <w:szCs w:val="32"/>
        </w:rPr>
        <w:t>根据《西北农林科技大学招收研究生教师年度审核办法》，</w:t>
      </w:r>
      <w:r w:rsidRPr="00B05B82">
        <w:rPr>
          <w:rFonts w:ascii="仿宋" w:eastAsia="仿宋" w:hAnsi="仿宋" w:cs="Arial"/>
          <w:sz w:val="32"/>
          <w:szCs w:val="32"/>
        </w:rPr>
        <w:t>我校实行</w:t>
      </w:r>
      <w:r w:rsidRPr="00B05B82">
        <w:rPr>
          <w:rFonts w:ascii="仿宋" w:eastAsia="仿宋" w:hAnsi="仿宋" w:cs="Arial" w:hint="eastAsia"/>
          <w:sz w:val="32"/>
          <w:szCs w:val="32"/>
        </w:rPr>
        <w:t>教师招收研究生资格年度审核</w:t>
      </w:r>
      <w:r w:rsidRPr="00B05B82">
        <w:rPr>
          <w:rFonts w:ascii="仿宋" w:eastAsia="仿宋" w:hAnsi="仿宋" w:cs="Arial"/>
          <w:sz w:val="32"/>
          <w:szCs w:val="32"/>
        </w:rPr>
        <w:t>制</w:t>
      </w:r>
      <w:r w:rsidRPr="00B05B82">
        <w:rPr>
          <w:rFonts w:ascii="仿宋" w:eastAsia="仿宋" w:hAnsi="仿宋" w:cs="Arial" w:hint="eastAsia"/>
          <w:sz w:val="32"/>
          <w:szCs w:val="32"/>
        </w:rPr>
        <w:t>。</w:t>
      </w:r>
    </w:p>
    <w:p w:rsidR="00CC7B15" w:rsidRPr="00B05B82" w:rsidRDefault="00CC7B15" w:rsidP="00CC7B15">
      <w:pPr>
        <w:pStyle w:val="a5"/>
        <w:numPr>
          <w:ilvl w:val="0"/>
          <w:numId w:val="2"/>
        </w:numPr>
        <w:spacing w:line="700" w:lineRule="exact"/>
        <w:ind w:left="0" w:firstLineChars="0" w:firstLine="567"/>
        <w:rPr>
          <w:rFonts w:ascii="仿宋" w:eastAsia="仿宋" w:hAnsi="仿宋" w:cs="Arial"/>
          <w:sz w:val="32"/>
          <w:szCs w:val="32"/>
        </w:rPr>
      </w:pPr>
      <w:r w:rsidRPr="00B05B82">
        <w:rPr>
          <w:rFonts w:ascii="仿宋" w:eastAsia="仿宋" w:hAnsi="仿宋" w:cs="Arial" w:hint="eastAsia"/>
          <w:sz w:val="32"/>
          <w:szCs w:val="32"/>
        </w:rPr>
        <w:t>学院（系、所）应依据校院两级管理相关规定，根据学科发展要求和导师岗位职责，从师德师风、工作态度、学术水平、科研条件、培养质量、就业状况等方面，制定教师招收研究生资格年度审核的实施细则，并组织相关审核工作。</w:t>
      </w:r>
    </w:p>
    <w:p w:rsidR="00CC7B15" w:rsidRPr="00B05B82" w:rsidRDefault="00CC7B15" w:rsidP="00CC7B15">
      <w:pPr>
        <w:pStyle w:val="a5"/>
        <w:numPr>
          <w:ilvl w:val="0"/>
          <w:numId w:val="2"/>
        </w:numPr>
        <w:spacing w:beforeLines="50" w:before="156" w:afterLines="50" w:after="156" w:line="700" w:lineRule="exact"/>
        <w:ind w:left="0" w:firstLineChars="176" w:firstLine="563"/>
        <w:jc w:val="left"/>
        <w:rPr>
          <w:rFonts w:ascii="仿宋" w:eastAsia="仿宋" w:hAnsi="仿宋" w:cs="Arial"/>
          <w:sz w:val="32"/>
          <w:szCs w:val="32"/>
        </w:rPr>
      </w:pPr>
      <w:r w:rsidRPr="00B05B82">
        <w:rPr>
          <w:rFonts w:ascii="仿宋" w:eastAsia="仿宋" w:hAnsi="仿宋" w:cs="Arial" w:hint="eastAsia"/>
          <w:sz w:val="32"/>
          <w:szCs w:val="32"/>
        </w:rPr>
        <w:t>除特殊原因外，研究生在学期间不得更换导师。对因身体健康原因、离岗</w:t>
      </w:r>
      <w:r w:rsidRPr="00B05B82">
        <w:rPr>
          <w:rFonts w:ascii="仿宋" w:eastAsia="仿宋" w:hAnsi="仿宋" w:cs="Arial"/>
          <w:sz w:val="32"/>
          <w:szCs w:val="32"/>
        </w:rPr>
        <w:t>8个月以上</w:t>
      </w:r>
      <w:r w:rsidRPr="00B05B82">
        <w:rPr>
          <w:rFonts w:ascii="仿宋" w:eastAsia="仿宋" w:hAnsi="仿宋" w:cs="Arial" w:hint="eastAsia"/>
          <w:sz w:val="32"/>
          <w:szCs w:val="32"/>
        </w:rPr>
        <w:t>不能履行导师职责的，应由学位授权点提出建议，学院（系、所）按程序办理更换导师手续。</w:t>
      </w:r>
    </w:p>
    <w:p w:rsidR="00CC7B15" w:rsidRPr="00B05B82" w:rsidRDefault="00CC7B15" w:rsidP="00CC7B15">
      <w:pPr>
        <w:pStyle w:val="a5"/>
        <w:numPr>
          <w:ilvl w:val="0"/>
          <w:numId w:val="2"/>
        </w:numPr>
        <w:spacing w:beforeLines="50" w:before="156" w:afterLines="50" w:after="156" w:line="700" w:lineRule="exact"/>
        <w:ind w:left="0" w:firstLineChars="176" w:firstLine="563"/>
        <w:jc w:val="left"/>
        <w:rPr>
          <w:rFonts w:ascii="仿宋" w:eastAsia="仿宋" w:hAnsi="仿宋" w:cs="Arial"/>
          <w:sz w:val="32"/>
          <w:szCs w:val="32"/>
        </w:rPr>
      </w:pPr>
      <w:r w:rsidRPr="00B05B82">
        <w:rPr>
          <w:rFonts w:ascii="仿宋" w:eastAsia="仿宋" w:hAnsi="仿宋" w:cs="Arial" w:hint="eastAsia"/>
          <w:sz w:val="32"/>
          <w:szCs w:val="32"/>
        </w:rPr>
        <w:t>申请调离我校的导师，</w:t>
      </w:r>
      <w:bookmarkStart w:id="9" w:name="_Toc338080140"/>
      <w:r w:rsidRPr="00B05B82">
        <w:rPr>
          <w:rFonts w:ascii="仿宋" w:eastAsia="仿宋" w:hAnsi="仿宋" w:cs="Arial" w:hint="eastAsia"/>
          <w:sz w:val="32"/>
          <w:szCs w:val="32"/>
        </w:rPr>
        <w:t>所指导的在学研究生预期毕业时间在半年以上的，须在调离前办理更换导师手续。</w:t>
      </w:r>
    </w:p>
    <w:p w:rsidR="00CC7B15" w:rsidRPr="00B05B82" w:rsidRDefault="00CC7B15" w:rsidP="00CC7B15">
      <w:pPr>
        <w:pStyle w:val="a5"/>
        <w:numPr>
          <w:ilvl w:val="0"/>
          <w:numId w:val="2"/>
        </w:numPr>
        <w:spacing w:beforeLines="50" w:before="156" w:afterLines="50" w:after="156" w:line="700" w:lineRule="exact"/>
        <w:ind w:left="0" w:firstLineChars="176" w:firstLine="563"/>
        <w:jc w:val="left"/>
        <w:rPr>
          <w:rFonts w:ascii="仿宋" w:eastAsia="仿宋" w:hAnsi="仿宋" w:cs="Arial"/>
          <w:sz w:val="32"/>
          <w:szCs w:val="32"/>
        </w:rPr>
      </w:pPr>
      <w:r w:rsidRPr="00B05B82">
        <w:rPr>
          <w:rFonts w:ascii="仿宋" w:eastAsia="仿宋" w:hAnsi="仿宋" w:cs="Arial" w:hint="eastAsia"/>
          <w:sz w:val="32"/>
          <w:szCs w:val="32"/>
        </w:rPr>
        <w:t>被取消导师资格的教师，其招收的研究生</w:t>
      </w:r>
      <w:r w:rsidRPr="00B05B82">
        <w:rPr>
          <w:rFonts w:ascii="仿宋" w:eastAsia="仿宋" w:hAnsi="仿宋" w:cs="Arial" w:hint="eastAsia"/>
          <w:sz w:val="32"/>
          <w:szCs w:val="32"/>
        </w:rPr>
        <w:lastRenderedPageBreak/>
        <w:t>由研究生所在学院（系、所）负责办理更换导师手续。</w:t>
      </w:r>
    </w:p>
    <w:p w:rsidR="00CC7B15" w:rsidRPr="00B05B82" w:rsidRDefault="00CC7B15" w:rsidP="00CC7B15">
      <w:pPr>
        <w:pStyle w:val="a5"/>
        <w:numPr>
          <w:ilvl w:val="0"/>
          <w:numId w:val="2"/>
        </w:numPr>
        <w:spacing w:beforeLines="50" w:before="156" w:afterLines="50" w:after="156" w:line="700" w:lineRule="exact"/>
        <w:ind w:left="0" w:firstLineChars="176" w:firstLine="563"/>
        <w:jc w:val="left"/>
        <w:rPr>
          <w:rFonts w:ascii="仿宋" w:eastAsia="仿宋" w:hAnsi="仿宋" w:cs="Arial"/>
          <w:sz w:val="32"/>
          <w:szCs w:val="32"/>
        </w:rPr>
      </w:pPr>
      <w:r w:rsidRPr="00B05B82">
        <w:rPr>
          <w:rFonts w:ascii="仿宋" w:eastAsia="仿宋" w:hAnsi="仿宋" w:cs="Arial" w:hint="eastAsia"/>
          <w:sz w:val="32"/>
          <w:szCs w:val="32"/>
        </w:rPr>
        <w:t>更换导师时，接收导师应与原导师为相同一级学科招生，且在研究生入学当年具有招生资格。更换导师应报研究生院审批、备案。</w:t>
      </w:r>
    </w:p>
    <w:bookmarkEnd w:id="9"/>
    <w:p w:rsidR="00CC7B15" w:rsidRPr="00B05B82" w:rsidRDefault="00CC7B15" w:rsidP="00CC7B15">
      <w:pPr>
        <w:widowControl/>
        <w:adjustRightInd w:val="0"/>
        <w:snapToGrid w:val="0"/>
        <w:spacing w:beforeLines="50" w:before="156" w:afterLines="50" w:after="156" w:line="700" w:lineRule="exact"/>
        <w:jc w:val="center"/>
        <w:rPr>
          <w:rFonts w:ascii="仿宋" w:eastAsia="仿宋" w:hAnsi="仿宋"/>
          <w:sz w:val="32"/>
          <w:szCs w:val="32"/>
        </w:rPr>
      </w:pPr>
      <w:r w:rsidRPr="00B05B82">
        <w:rPr>
          <w:rFonts w:ascii="仿宋" w:eastAsia="仿宋" w:hAnsi="仿宋"/>
          <w:sz w:val="32"/>
          <w:szCs w:val="32"/>
        </w:rPr>
        <w:t>第</w:t>
      </w:r>
      <w:r w:rsidRPr="00B05B82">
        <w:rPr>
          <w:rFonts w:ascii="仿宋" w:eastAsia="仿宋" w:hAnsi="仿宋" w:hint="eastAsia"/>
          <w:sz w:val="32"/>
          <w:szCs w:val="32"/>
        </w:rPr>
        <w:t>六</w:t>
      </w:r>
      <w:r w:rsidRPr="00B05B82">
        <w:rPr>
          <w:rFonts w:ascii="仿宋" w:eastAsia="仿宋" w:hAnsi="仿宋"/>
          <w:sz w:val="32"/>
          <w:szCs w:val="32"/>
        </w:rPr>
        <w:t xml:space="preserve">章  </w:t>
      </w:r>
      <w:r w:rsidRPr="00B05B82">
        <w:rPr>
          <w:rFonts w:ascii="仿宋" w:eastAsia="仿宋" w:hAnsi="仿宋" w:hint="eastAsia"/>
          <w:sz w:val="32"/>
          <w:szCs w:val="32"/>
        </w:rPr>
        <w:t>附则</w:t>
      </w:r>
    </w:p>
    <w:p w:rsidR="00CC7B15" w:rsidRPr="00B05B82" w:rsidRDefault="00CC7B15" w:rsidP="00CC7B15">
      <w:pPr>
        <w:pStyle w:val="a5"/>
        <w:widowControl/>
        <w:numPr>
          <w:ilvl w:val="0"/>
          <w:numId w:val="2"/>
        </w:numPr>
        <w:adjustRightInd w:val="0"/>
        <w:snapToGrid w:val="0"/>
        <w:spacing w:line="700" w:lineRule="exact"/>
        <w:ind w:left="0" w:firstLineChars="177" w:firstLine="566"/>
        <w:jc w:val="left"/>
        <w:rPr>
          <w:rFonts w:ascii="仿宋" w:eastAsia="仿宋" w:hAnsi="仿宋" w:cs="Arial"/>
          <w:sz w:val="32"/>
          <w:szCs w:val="32"/>
        </w:rPr>
      </w:pPr>
      <w:r w:rsidRPr="00B05B82">
        <w:rPr>
          <w:rFonts w:ascii="仿宋" w:eastAsia="仿宋" w:hAnsi="仿宋" w:cs="Arial" w:hint="eastAsia"/>
          <w:sz w:val="32"/>
          <w:szCs w:val="32"/>
        </w:rPr>
        <w:t>本办法自发布之日起施行，原《</w:t>
      </w:r>
      <w:r w:rsidRPr="00B05B82">
        <w:rPr>
          <w:rFonts w:ascii="仿宋" w:eastAsia="仿宋" w:hAnsi="仿宋" w:cs="Arial"/>
          <w:sz w:val="32"/>
          <w:szCs w:val="32"/>
        </w:rPr>
        <w:t>西北农林科技大学研究生指导教师</w:t>
      </w:r>
      <w:r w:rsidRPr="00B05B82">
        <w:rPr>
          <w:rFonts w:ascii="仿宋" w:eastAsia="仿宋" w:hAnsi="仿宋" w:cs="Arial" w:hint="eastAsia"/>
          <w:sz w:val="32"/>
          <w:szCs w:val="32"/>
        </w:rPr>
        <w:t>管理</w:t>
      </w:r>
      <w:r w:rsidRPr="00B05B82">
        <w:rPr>
          <w:rFonts w:ascii="仿宋" w:eastAsia="仿宋" w:hAnsi="仿宋" w:cs="Arial"/>
          <w:sz w:val="32"/>
          <w:szCs w:val="32"/>
        </w:rPr>
        <w:t>暂行</w:t>
      </w:r>
      <w:r w:rsidRPr="00B05B82">
        <w:rPr>
          <w:rFonts w:ascii="仿宋" w:eastAsia="仿宋" w:hAnsi="仿宋" w:cs="Arial" w:hint="eastAsia"/>
          <w:sz w:val="32"/>
          <w:szCs w:val="32"/>
        </w:rPr>
        <w:t>办法》（校研发[2005]88号）、《西北农林科技大学关于研究生指导教师调离后有关事项的暂行规定》（校研发[2005]351号）同时废止。</w:t>
      </w:r>
    </w:p>
    <w:p w:rsidR="00CC7B15" w:rsidRPr="00B05B82" w:rsidRDefault="00CC7B15" w:rsidP="00CC7B15">
      <w:pPr>
        <w:pStyle w:val="a5"/>
        <w:numPr>
          <w:ilvl w:val="0"/>
          <w:numId w:val="2"/>
        </w:numPr>
        <w:spacing w:line="700" w:lineRule="exact"/>
        <w:ind w:left="0" w:firstLineChars="0" w:firstLine="568"/>
        <w:rPr>
          <w:rFonts w:ascii="仿宋" w:eastAsia="仿宋" w:hAnsi="仿宋" w:cs="Arial"/>
          <w:sz w:val="32"/>
          <w:szCs w:val="32"/>
        </w:rPr>
      </w:pPr>
      <w:r w:rsidRPr="00B05B82">
        <w:rPr>
          <w:rFonts w:ascii="仿宋" w:eastAsia="仿宋" w:hAnsi="仿宋" w:cs="Arial" w:hint="eastAsia"/>
          <w:sz w:val="32"/>
          <w:szCs w:val="32"/>
        </w:rPr>
        <w:t>按照校院两级管理规定，各学院（系、所）应根据学位授权点建设需要，根据本办法制定具体的导师岗位管理实施细则，加强日常管理和服务工作。</w:t>
      </w:r>
    </w:p>
    <w:p w:rsidR="00CC7B15" w:rsidRPr="00B05B82" w:rsidRDefault="00CC7B15" w:rsidP="00CC7B15">
      <w:pPr>
        <w:pStyle w:val="a5"/>
        <w:widowControl/>
        <w:numPr>
          <w:ilvl w:val="0"/>
          <w:numId w:val="2"/>
        </w:numPr>
        <w:adjustRightInd w:val="0"/>
        <w:snapToGrid w:val="0"/>
        <w:spacing w:line="700" w:lineRule="exact"/>
        <w:ind w:left="0" w:firstLineChars="177" w:firstLine="566"/>
        <w:jc w:val="left"/>
        <w:rPr>
          <w:rFonts w:ascii="仿宋" w:eastAsia="仿宋" w:hAnsi="仿宋" w:cs="Arial"/>
          <w:sz w:val="32"/>
          <w:szCs w:val="32"/>
        </w:rPr>
      </w:pPr>
      <w:r w:rsidRPr="00B05B82">
        <w:rPr>
          <w:rFonts w:ascii="仿宋" w:eastAsia="仿宋" w:hAnsi="仿宋" w:cs="Arial" w:hint="eastAsia"/>
          <w:sz w:val="32"/>
          <w:szCs w:val="32"/>
        </w:rPr>
        <w:t>各学位授权点应在导师招生资格审核、履职情况评估、奖励与问责等方面严格程序把关，围绕学位授权点建设对导师进行业务指导，保障研究生培养质量。</w:t>
      </w:r>
    </w:p>
    <w:p w:rsidR="00CC7B15" w:rsidRPr="00B05B82" w:rsidRDefault="00CC7B15" w:rsidP="00CC7B15">
      <w:pPr>
        <w:pStyle w:val="a5"/>
        <w:widowControl/>
        <w:numPr>
          <w:ilvl w:val="0"/>
          <w:numId w:val="2"/>
        </w:numPr>
        <w:adjustRightInd w:val="0"/>
        <w:snapToGrid w:val="0"/>
        <w:spacing w:line="700" w:lineRule="exact"/>
        <w:ind w:left="0" w:firstLineChars="177" w:firstLine="566"/>
        <w:jc w:val="left"/>
        <w:rPr>
          <w:rFonts w:ascii="仿宋" w:eastAsia="仿宋" w:hAnsi="仿宋" w:cs="Arial"/>
          <w:sz w:val="32"/>
          <w:szCs w:val="32"/>
        </w:rPr>
      </w:pPr>
      <w:r w:rsidRPr="00B05B82">
        <w:rPr>
          <w:rFonts w:ascii="仿宋" w:eastAsia="仿宋" w:hAnsi="仿宋" w:cs="Arial" w:hint="eastAsia"/>
          <w:sz w:val="32"/>
          <w:szCs w:val="32"/>
        </w:rPr>
        <w:t>本办法由研究生院、党委研究生工作部负责解释。</w:t>
      </w:r>
    </w:p>
    <w:p w:rsidR="009B059F" w:rsidRPr="00CC7B15" w:rsidRDefault="009B059F"/>
    <w:sectPr w:rsidR="009B059F" w:rsidRPr="00CC7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0F" w:rsidRDefault="00855E0F" w:rsidP="00CC7B15">
      <w:r>
        <w:separator/>
      </w:r>
    </w:p>
  </w:endnote>
  <w:endnote w:type="continuationSeparator" w:id="0">
    <w:p w:rsidR="00855E0F" w:rsidRDefault="00855E0F" w:rsidP="00CC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0F" w:rsidRDefault="00855E0F" w:rsidP="00CC7B15">
      <w:r>
        <w:separator/>
      </w:r>
    </w:p>
  </w:footnote>
  <w:footnote w:type="continuationSeparator" w:id="0">
    <w:p w:rsidR="00855E0F" w:rsidRDefault="00855E0F" w:rsidP="00CC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35E3C"/>
    <w:multiLevelType w:val="hybridMultilevel"/>
    <w:tmpl w:val="9D2875C6"/>
    <w:lvl w:ilvl="0" w:tplc="B60A0CC0">
      <w:start w:val="1"/>
      <w:numFmt w:val="chineseCountingThousand"/>
      <w:lvlText w:val="第%1条"/>
      <w:lvlJc w:val="left"/>
      <w:pPr>
        <w:ind w:left="988"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273A3E"/>
    <w:multiLevelType w:val="hybridMultilevel"/>
    <w:tmpl w:val="97F40DE4"/>
    <w:lvl w:ilvl="0" w:tplc="04090017">
      <w:start w:val="1"/>
      <w:numFmt w:val="chineseCountingThousand"/>
      <w:lvlText w:val="(%1)"/>
      <w:lvlJc w:val="left"/>
      <w:pPr>
        <w:ind w:left="1838"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C6"/>
    <w:rsid w:val="000A2EC6"/>
    <w:rsid w:val="00855E0F"/>
    <w:rsid w:val="009B059F"/>
    <w:rsid w:val="00CC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7B15"/>
    <w:rPr>
      <w:sz w:val="18"/>
      <w:szCs w:val="18"/>
    </w:rPr>
  </w:style>
  <w:style w:type="paragraph" w:styleId="a4">
    <w:name w:val="footer"/>
    <w:basedOn w:val="a"/>
    <w:link w:val="Char0"/>
    <w:uiPriority w:val="99"/>
    <w:unhideWhenUsed/>
    <w:rsid w:val="00CC7B15"/>
    <w:pPr>
      <w:tabs>
        <w:tab w:val="center" w:pos="4153"/>
        <w:tab w:val="right" w:pos="8306"/>
      </w:tabs>
      <w:snapToGrid w:val="0"/>
      <w:jc w:val="left"/>
    </w:pPr>
    <w:rPr>
      <w:sz w:val="18"/>
      <w:szCs w:val="18"/>
    </w:rPr>
  </w:style>
  <w:style w:type="character" w:customStyle="1" w:styleId="Char0">
    <w:name w:val="页脚 Char"/>
    <w:basedOn w:val="a0"/>
    <w:link w:val="a4"/>
    <w:uiPriority w:val="99"/>
    <w:rsid w:val="00CC7B15"/>
    <w:rPr>
      <w:sz w:val="18"/>
      <w:szCs w:val="18"/>
    </w:rPr>
  </w:style>
  <w:style w:type="paragraph" w:styleId="a5">
    <w:name w:val="List Paragraph"/>
    <w:basedOn w:val="a"/>
    <w:uiPriority w:val="34"/>
    <w:qFormat/>
    <w:rsid w:val="00CC7B1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7B15"/>
    <w:rPr>
      <w:sz w:val="18"/>
      <w:szCs w:val="18"/>
    </w:rPr>
  </w:style>
  <w:style w:type="paragraph" w:styleId="a4">
    <w:name w:val="footer"/>
    <w:basedOn w:val="a"/>
    <w:link w:val="Char0"/>
    <w:uiPriority w:val="99"/>
    <w:unhideWhenUsed/>
    <w:rsid w:val="00CC7B15"/>
    <w:pPr>
      <w:tabs>
        <w:tab w:val="center" w:pos="4153"/>
        <w:tab w:val="right" w:pos="8306"/>
      </w:tabs>
      <w:snapToGrid w:val="0"/>
      <w:jc w:val="left"/>
    </w:pPr>
    <w:rPr>
      <w:sz w:val="18"/>
      <w:szCs w:val="18"/>
    </w:rPr>
  </w:style>
  <w:style w:type="character" w:customStyle="1" w:styleId="Char0">
    <w:name w:val="页脚 Char"/>
    <w:basedOn w:val="a0"/>
    <w:link w:val="a4"/>
    <w:uiPriority w:val="99"/>
    <w:rsid w:val="00CC7B15"/>
    <w:rPr>
      <w:sz w:val="18"/>
      <w:szCs w:val="18"/>
    </w:rPr>
  </w:style>
  <w:style w:type="paragraph" w:styleId="a5">
    <w:name w:val="List Paragraph"/>
    <w:basedOn w:val="a"/>
    <w:uiPriority w:val="34"/>
    <w:qFormat/>
    <w:rsid w:val="00CC7B1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434</Words>
  <Characters>2476</Characters>
  <Application>Microsoft Office Word</Application>
  <DocSecurity>0</DocSecurity>
  <Lines>20</Lines>
  <Paragraphs>5</Paragraphs>
  <ScaleCrop>false</ScaleCrop>
  <Company>china</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邵贵文</dc:creator>
  <cp:lastModifiedBy>邵贵文</cp:lastModifiedBy>
  <cp:revision>2</cp:revision>
  <dcterms:created xsi:type="dcterms:W3CDTF">2017-10-17T02:38:00Z</dcterms:created>
  <dcterms:modified xsi:type="dcterms:W3CDTF">2017-10-17T02:38:00Z</dcterms:modified>
</cp:coreProperties>
</file>